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0A" w:rsidRDefault="0020360A">
      <w:pPr>
        <w:pStyle w:val="ParaAttribute0"/>
        <w:spacing w:line="276" w:lineRule="auto"/>
        <w:rPr>
          <w:rFonts w:ascii="Calibri" w:eastAsia="Calibri" w:hAnsi="Calibri"/>
          <w:b/>
          <w:sz w:val="26"/>
          <w:szCs w:val="26"/>
        </w:rPr>
      </w:pPr>
      <w:bookmarkStart w:id="0" w:name="_GoBack"/>
      <w:bookmarkEnd w:id="0"/>
    </w:p>
    <w:p w:rsidR="00A86100" w:rsidRDefault="00A86100">
      <w:pPr>
        <w:pStyle w:val="ParaAttribute0"/>
        <w:spacing w:line="276" w:lineRule="auto"/>
        <w:rPr>
          <w:rStyle w:val="CharAttribute0"/>
          <w:szCs w:val="26"/>
        </w:rPr>
      </w:pPr>
      <w:r w:rsidRPr="00A86100">
        <w:rPr>
          <w:rStyle w:val="CharAttribute0"/>
          <w:szCs w:val="26"/>
        </w:rPr>
        <w:t>10 Things to Do for Erasmus+ Exchange Students in Turkey</w:t>
      </w:r>
    </w:p>
    <w:p w:rsidR="0020360A" w:rsidRPr="005F6109" w:rsidRDefault="00A86100">
      <w:pPr>
        <w:pStyle w:val="ParaAttribute0"/>
        <w:spacing w:line="276" w:lineRule="auto"/>
        <w:rPr>
          <w:rFonts w:ascii="Calibri" w:eastAsia="Calibri" w:hAnsi="Calibri"/>
          <w:b/>
          <w:sz w:val="26"/>
          <w:szCs w:val="26"/>
        </w:rPr>
      </w:pPr>
      <w:r w:rsidRPr="005F6109">
        <w:rPr>
          <w:rStyle w:val="CharAttribute1"/>
          <w:b/>
          <w:szCs w:val="26"/>
        </w:rPr>
        <w:t>Before Departure</w:t>
      </w:r>
    </w:p>
    <w:p w:rsidR="0020360A" w:rsidRPr="00FA0E58" w:rsidRDefault="00D51230" w:rsidP="0052313F">
      <w:pPr>
        <w:pStyle w:val="Akapitzlist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rStyle w:val="CharAttribute2"/>
          <w:szCs w:val="22"/>
          <w:lang w:val="tr-TR"/>
        </w:rPr>
        <w:t>Obtain</w:t>
      </w:r>
      <w:r w:rsidR="00A86100" w:rsidRPr="00FA0E58">
        <w:rPr>
          <w:rStyle w:val="CharAttribute2"/>
          <w:szCs w:val="22"/>
        </w:rPr>
        <w:t xml:space="preserve"> an </w:t>
      </w:r>
      <w:r w:rsidR="00A86100" w:rsidRPr="00FA0E58">
        <w:rPr>
          <w:rStyle w:val="CharAttribute4"/>
          <w:szCs w:val="22"/>
        </w:rPr>
        <w:t>acceptance letter</w:t>
      </w:r>
      <w:r w:rsidR="00A86100" w:rsidRPr="00FA0E58">
        <w:rPr>
          <w:rStyle w:val="CharAttribute2"/>
          <w:szCs w:val="22"/>
        </w:rPr>
        <w:t xml:space="preserve"> for your study or placement from a Turkish University  </w:t>
      </w:r>
      <w:r>
        <w:rPr>
          <w:rStyle w:val="CharAttribute2"/>
          <w:szCs w:val="22"/>
        </w:rPr>
        <w:t>with</w:t>
      </w:r>
      <w:r w:rsidR="00A86100" w:rsidRPr="00FA0E58">
        <w:rPr>
          <w:rStyle w:val="CharAttribute2"/>
          <w:szCs w:val="22"/>
        </w:rPr>
        <w:t xml:space="preserve"> an Interinstitutional Agreement </w:t>
      </w:r>
      <w:r>
        <w:rPr>
          <w:rStyle w:val="CharAttribute2"/>
          <w:szCs w:val="22"/>
        </w:rPr>
        <w:t>between your receiving and</w:t>
      </w:r>
      <w:r w:rsidR="00A86100" w:rsidRPr="00FA0E58">
        <w:rPr>
          <w:rStyle w:val="CharAttribute2"/>
          <w:szCs w:val="22"/>
        </w:rPr>
        <w:t xml:space="preserve"> home</w:t>
      </w:r>
      <w:r>
        <w:rPr>
          <w:rStyle w:val="CharAttribute2"/>
          <w:szCs w:val="22"/>
        </w:rPr>
        <w:t xml:space="preserve"> (sending)</w:t>
      </w:r>
      <w:r w:rsidR="00A86100" w:rsidRPr="00FA0E58">
        <w:rPr>
          <w:rStyle w:val="CharAttribute2"/>
          <w:szCs w:val="22"/>
        </w:rPr>
        <w:t xml:space="preserve"> university.</w:t>
      </w:r>
      <w:r w:rsidR="00584CE2" w:rsidRPr="00FA0E58">
        <w:rPr>
          <w:rStyle w:val="CharAttribute2"/>
          <w:szCs w:val="22"/>
        </w:rPr>
        <w:t xml:space="preserve"> </w:t>
      </w:r>
      <w:r w:rsidR="008828E1" w:rsidRPr="00FA0E58">
        <w:rPr>
          <w:rStyle w:val="CharAttribute2"/>
          <w:szCs w:val="22"/>
        </w:rPr>
        <w:t xml:space="preserve">Get detailed information on courses/traineeship tasks </w:t>
      </w:r>
      <w:r w:rsidR="00FA0E58" w:rsidRPr="00FA0E58">
        <w:rPr>
          <w:rStyle w:val="CharAttribute2"/>
          <w:szCs w:val="22"/>
        </w:rPr>
        <w:t xml:space="preserve">and </w:t>
      </w:r>
      <w:r w:rsidR="00FA0E58">
        <w:rPr>
          <w:rStyle w:val="CharAttribute2"/>
          <w:szCs w:val="22"/>
        </w:rPr>
        <w:t>i</w:t>
      </w:r>
      <w:r w:rsidR="00A86100" w:rsidRPr="00FA0E58">
        <w:rPr>
          <w:rStyle w:val="CharAttribute2"/>
          <w:szCs w:val="22"/>
        </w:rPr>
        <w:t xml:space="preserve">ssue related documents such as </w:t>
      </w:r>
      <w:r w:rsidR="00A86100" w:rsidRPr="00FA0E58">
        <w:rPr>
          <w:rStyle w:val="CharAttribute4"/>
          <w:szCs w:val="22"/>
        </w:rPr>
        <w:t>Learning Agreement</w:t>
      </w:r>
      <w:r w:rsidR="008828E1" w:rsidRPr="00FA0E58">
        <w:rPr>
          <w:rStyle w:val="CharAttribute4"/>
          <w:szCs w:val="22"/>
        </w:rPr>
        <w:t xml:space="preserve"> for Study/</w:t>
      </w:r>
      <w:proofErr w:type="gramStart"/>
      <w:r w:rsidR="008828E1" w:rsidRPr="00FA0E58">
        <w:rPr>
          <w:rStyle w:val="CharAttribute4"/>
          <w:szCs w:val="22"/>
        </w:rPr>
        <w:t xml:space="preserve">Traineeship </w:t>
      </w:r>
      <w:r w:rsidR="00A86100" w:rsidRPr="00FA0E58">
        <w:rPr>
          <w:rStyle w:val="CharAttribute4"/>
          <w:szCs w:val="22"/>
        </w:rPr>
        <w:t>,</w:t>
      </w:r>
      <w:proofErr w:type="gramEnd"/>
      <w:r w:rsidR="00A86100" w:rsidRPr="00FA0E58">
        <w:rPr>
          <w:rStyle w:val="CharAttribute4"/>
          <w:szCs w:val="22"/>
        </w:rPr>
        <w:t xml:space="preserve"> Student Grant Agreement</w:t>
      </w:r>
      <w:r w:rsidR="00A86100" w:rsidRPr="008828E1">
        <w:rPr>
          <w:rStyle w:val="CharAttribute4"/>
        </w:rPr>
        <w:t xml:space="preserve"> etc.</w:t>
      </w:r>
      <w:r w:rsidR="00A86100" w:rsidRPr="00FA0E58">
        <w:rPr>
          <w:rStyle w:val="CharAttribute2"/>
          <w:szCs w:val="22"/>
        </w:rPr>
        <w:t xml:space="preserve"> with mutual approval of your sending and receiving institution before mobility </w:t>
      </w:r>
      <w:r>
        <w:rPr>
          <w:rStyle w:val="CharAttribute2"/>
          <w:szCs w:val="22"/>
        </w:rPr>
        <w:t>starts</w:t>
      </w:r>
      <w:r w:rsidR="00A86100" w:rsidRPr="00FA0E58">
        <w:rPr>
          <w:rStyle w:val="CharAttribute2"/>
          <w:szCs w:val="22"/>
        </w:rPr>
        <w:t>.</w:t>
      </w:r>
      <w:r w:rsidR="00584CE2" w:rsidRPr="00FA0E58">
        <w:rPr>
          <w:rStyle w:val="CharAttribute2"/>
          <w:szCs w:val="22"/>
        </w:rPr>
        <w:t xml:space="preserve">  </w:t>
      </w:r>
    </w:p>
    <w:p w:rsidR="0020360A" w:rsidRDefault="00A86100" w:rsidP="0052313F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Style w:val="CharAttribute2"/>
          <w:szCs w:val="22"/>
        </w:rPr>
        <w:t xml:space="preserve">Apply for </w:t>
      </w:r>
      <w:r>
        <w:rPr>
          <w:rStyle w:val="CharAttribute4"/>
          <w:szCs w:val="22"/>
        </w:rPr>
        <w:t>visa</w:t>
      </w:r>
      <w:r w:rsidR="00584CE2">
        <w:rPr>
          <w:rStyle w:val="CharAttribute4"/>
          <w:szCs w:val="22"/>
        </w:rPr>
        <w:t xml:space="preserve"> with a valid passport</w:t>
      </w:r>
      <w:r w:rsidR="00584CE2" w:rsidRPr="00584CE2">
        <w:rPr>
          <w:rStyle w:val="CharAttribute4"/>
          <w:szCs w:val="22"/>
          <w:u w:val="none"/>
        </w:rPr>
        <w:t xml:space="preserve"> in due time</w:t>
      </w:r>
      <w:r w:rsidRPr="00584CE2">
        <w:rPr>
          <w:rStyle w:val="CharAttribute4"/>
          <w:szCs w:val="22"/>
          <w:u w:val="none"/>
        </w:rPr>
        <w:t xml:space="preserve"> </w:t>
      </w:r>
      <w:r w:rsidRPr="00584CE2">
        <w:rPr>
          <w:rStyle w:val="CharAttribute2"/>
          <w:szCs w:val="22"/>
        </w:rPr>
        <w:t>at a Turkish</w:t>
      </w:r>
      <w:r>
        <w:rPr>
          <w:rStyle w:val="CharAttribute2"/>
          <w:szCs w:val="22"/>
        </w:rPr>
        <w:t xml:space="preserve"> </w:t>
      </w:r>
      <w:r w:rsidR="00584CE2">
        <w:rPr>
          <w:rStyle w:val="CharAttribute2"/>
          <w:szCs w:val="22"/>
        </w:rPr>
        <w:t>Embassy/</w:t>
      </w:r>
      <w:r>
        <w:rPr>
          <w:rStyle w:val="CharAttribute2"/>
          <w:szCs w:val="22"/>
        </w:rPr>
        <w:t xml:space="preserve">Consulate in your </w:t>
      </w:r>
      <w:proofErr w:type="gramStart"/>
      <w:r>
        <w:rPr>
          <w:rStyle w:val="CharAttribute2"/>
          <w:szCs w:val="22"/>
        </w:rPr>
        <w:t>country</w:t>
      </w:r>
      <w:r w:rsidR="00584CE2">
        <w:rPr>
          <w:rStyle w:val="CharAttribute2"/>
          <w:szCs w:val="22"/>
        </w:rPr>
        <w:t xml:space="preserve"> </w:t>
      </w:r>
      <w:r>
        <w:rPr>
          <w:rStyle w:val="CharAttribute2"/>
          <w:szCs w:val="22"/>
        </w:rPr>
        <w:t>.</w:t>
      </w:r>
      <w:proofErr w:type="gramEnd"/>
      <w:r>
        <w:rPr>
          <w:rStyle w:val="CharAttribute2"/>
          <w:szCs w:val="22"/>
        </w:rPr>
        <w:t xml:space="preserve"> </w:t>
      </w:r>
      <w:r w:rsidR="006232EF" w:rsidRPr="006232EF">
        <w:rPr>
          <w:rStyle w:val="CharAttribute2"/>
          <w:szCs w:val="22"/>
        </w:rPr>
        <w:t>Entrance without visa is</w:t>
      </w:r>
      <w:r w:rsidR="00D51230">
        <w:rPr>
          <w:rStyle w:val="CharAttribute2"/>
          <w:szCs w:val="22"/>
        </w:rPr>
        <w:t xml:space="preserve"> also</w:t>
      </w:r>
      <w:r w:rsidR="006232EF" w:rsidRPr="006232EF">
        <w:rPr>
          <w:rStyle w:val="CharAttribute2"/>
          <w:szCs w:val="22"/>
        </w:rPr>
        <w:t xml:space="preserve"> </w:t>
      </w:r>
      <w:r w:rsidR="00D51230">
        <w:rPr>
          <w:rStyle w:val="CharAttribute2"/>
          <w:szCs w:val="22"/>
        </w:rPr>
        <w:t>possible</w:t>
      </w:r>
      <w:r w:rsidR="006232EF" w:rsidRPr="006232EF">
        <w:rPr>
          <w:rStyle w:val="CharAttribute2"/>
          <w:szCs w:val="22"/>
        </w:rPr>
        <w:t xml:space="preserve"> for </w:t>
      </w:r>
      <w:r w:rsidR="00D51230">
        <w:rPr>
          <w:rStyle w:val="CharAttribute2"/>
          <w:szCs w:val="22"/>
        </w:rPr>
        <w:t xml:space="preserve">the citizens of </w:t>
      </w:r>
      <w:r w:rsidR="006232EF" w:rsidRPr="006232EF">
        <w:rPr>
          <w:rStyle w:val="CharAttribute2"/>
          <w:szCs w:val="22"/>
        </w:rPr>
        <w:t>some</w:t>
      </w:r>
      <w:r w:rsidR="00D51230">
        <w:rPr>
          <w:rStyle w:val="CharAttribute2"/>
          <w:szCs w:val="22"/>
        </w:rPr>
        <w:t xml:space="preserve"> EU</w:t>
      </w:r>
      <w:r w:rsidR="006232EF" w:rsidRPr="006232EF">
        <w:rPr>
          <w:rStyle w:val="CharAttribute2"/>
          <w:szCs w:val="22"/>
        </w:rPr>
        <w:t xml:space="preserve"> countries but</w:t>
      </w:r>
      <w:r w:rsidR="007D1FA4">
        <w:rPr>
          <w:rStyle w:val="CharAttribute2"/>
          <w:szCs w:val="22"/>
        </w:rPr>
        <w:t xml:space="preserve"> you need to pay</w:t>
      </w:r>
      <w:r w:rsidR="006232EF" w:rsidRPr="006232EF">
        <w:rPr>
          <w:rStyle w:val="CharAttribute2"/>
          <w:szCs w:val="22"/>
        </w:rPr>
        <w:t xml:space="preserve"> </w:t>
      </w:r>
      <w:r w:rsidR="007D1FA4">
        <w:rPr>
          <w:rStyle w:val="CharAttribute2"/>
          <w:szCs w:val="22"/>
        </w:rPr>
        <w:t>some tax and fee for</w:t>
      </w:r>
      <w:r w:rsidR="006232EF" w:rsidRPr="006232EF">
        <w:rPr>
          <w:rStyle w:val="CharAttribute2"/>
          <w:szCs w:val="22"/>
        </w:rPr>
        <w:t xml:space="preserve"> </w:t>
      </w:r>
      <w:r w:rsidR="007D1FA4">
        <w:rPr>
          <w:rStyle w:val="CharAttribute2"/>
          <w:szCs w:val="22"/>
        </w:rPr>
        <w:t xml:space="preserve">making Residence Permit </w:t>
      </w:r>
      <w:proofErr w:type="gramStart"/>
      <w:r w:rsidR="007D1FA4">
        <w:rPr>
          <w:rStyle w:val="CharAttribute2"/>
          <w:szCs w:val="22"/>
        </w:rPr>
        <w:t>application  in</w:t>
      </w:r>
      <w:proofErr w:type="gramEnd"/>
      <w:r w:rsidR="007D1FA4">
        <w:rPr>
          <w:rStyle w:val="CharAttribute2"/>
          <w:szCs w:val="22"/>
        </w:rPr>
        <w:t xml:space="preserve"> any case.</w:t>
      </w:r>
    </w:p>
    <w:p w:rsidR="0020360A" w:rsidRDefault="00A86100" w:rsidP="0052313F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Style w:val="CharAttribute2"/>
          <w:szCs w:val="22"/>
        </w:rPr>
        <w:t xml:space="preserve">Take an online appointment for </w:t>
      </w:r>
      <w:r>
        <w:rPr>
          <w:rStyle w:val="CharAttribute4"/>
          <w:szCs w:val="22"/>
        </w:rPr>
        <w:t>Student Residence Permit</w:t>
      </w:r>
      <w:r>
        <w:rPr>
          <w:rStyle w:val="CharAttribute2"/>
          <w:szCs w:val="22"/>
        </w:rPr>
        <w:t xml:space="preserve">  before your arrival (Compulsory for more than 90 days stay)  Link: </w:t>
      </w:r>
      <w:hyperlink r:id="rId6">
        <w:r>
          <w:rPr>
            <w:rStyle w:val="CharAttribute7"/>
            <w:szCs w:val="22"/>
          </w:rPr>
          <w:t>https://e-ikamet.goc.gov.tr/</w:t>
        </w:r>
      </w:hyperlink>
      <w:r>
        <w:rPr>
          <w:rStyle w:val="CharAttribute2"/>
          <w:szCs w:val="22"/>
        </w:rPr>
        <w:t xml:space="preserve"> </w:t>
      </w:r>
    </w:p>
    <w:p w:rsidR="0020360A" w:rsidRDefault="00A86100" w:rsidP="0052313F">
      <w:pPr>
        <w:pStyle w:val="ParaAttribute3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Style w:val="CharAttribute2"/>
          <w:szCs w:val="22"/>
        </w:rPr>
        <w:t xml:space="preserve">Note: </w:t>
      </w:r>
      <w:r>
        <w:rPr>
          <w:rStyle w:val="CharAttribute4"/>
          <w:szCs w:val="22"/>
        </w:rPr>
        <w:t>Student</w:t>
      </w:r>
      <w:r>
        <w:rPr>
          <w:rStyle w:val="CharAttribute2"/>
          <w:szCs w:val="22"/>
        </w:rPr>
        <w:t xml:space="preserve"> Residence Permit is cheaper than a short term residence permit.</w:t>
      </w:r>
    </w:p>
    <w:p w:rsidR="0020360A" w:rsidRDefault="00A86100" w:rsidP="0052313F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rStyle w:val="CharAttribute2"/>
          <w:szCs w:val="22"/>
        </w:rPr>
        <w:t>Health Insurance is mandatory for residence permit.  There are three options:</w:t>
      </w:r>
    </w:p>
    <w:p w:rsidR="0020360A" w:rsidRDefault="00A86100" w:rsidP="0052313F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Style w:val="CharAttribute2"/>
          <w:szCs w:val="22"/>
        </w:rPr>
        <w:t xml:space="preserve">Health Insurance Policy issued </w:t>
      </w:r>
      <w:r>
        <w:rPr>
          <w:rStyle w:val="CharAttribute4"/>
          <w:szCs w:val="22"/>
        </w:rPr>
        <w:t>at your home country</w:t>
      </w:r>
      <w:r>
        <w:rPr>
          <w:rStyle w:val="CharAttribute2"/>
          <w:szCs w:val="22"/>
        </w:rPr>
        <w:t xml:space="preserve"> should be in accordance with the below minimum policy </w:t>
      </w:r>
      <w:proofErr w:type="gramStart"/>
      <w:r>
        <w:rPr>
          <w:rStyle w:val="CharAttribute2"/>
          <w:szCs w:val="22"/>
        </w:rPr>
        <w:t>content  defined</w:t>
      </w:r>
      <w:proofErr w:type="gramEnd"/>
      <w:r>
        <w:rPr>
          <w:rStyle w:val="CharAttribute2"/>
          <w:szCs w:val="22"/>
        </w:rPr>
        <w:t xml:space="preserve"> in Turkish Circular </w:t>
      </w:r>
      <w:r w:rsidR="00031B8C">
        <w:rPr>
          <w:rStyle w:val="CharAttribute2"/>
          <w:szCs w:val="22"/>
        </w:rPr>
        <w:t>no:</w:t>
      </w:r>
      <w:r>
        <w:rPr>
          <w:rStyle w:val="CharAttribute2"/>
          <w:szCs w:val="22"/>
        </w:rPr>
        <w:t xml:space="preserve"> 9/2014 dated on 6/6/2014. The insurance certificate issued by a foreign company should be translated into Turkish </w:t>
      </w:r>
      <w:r w:rsidR="00031B8C">
        <w:rPr>
          <w:rStyle w:val="CharAttribute2"/>
          <w:szCs w:val="22"/>
        </w:rPr>
        <w:t>with the approval of</w:t>
      </w:r>
      <w:r>
        <w:rPr>
          <w:rStyle w:val="CharAttribute2"/>
          <w:szCs w:val="22"/>
        </w:rPr>
        <w:t xml:space="preserve"> notary. However, in the case of host Turkish higher education institutions; if Erasmus Institutional Coordinator </w:t>
      </w:r>
      <w:r w:rsidR="00031B8C">
        <w:rPr>
          <w:rStyle w:val="CharAttribute2"/>
          <w:szCs w:val="22"/>
        </w:rPr>
        <w:t>validate</w:t>
      </w:r>
      <w:r>
        <w:rPr>
          <w:rStyle w:val="CharAttribute2"/>
          <w:szCs w:val="22"/>
        </w:rPr>
        <w:t xml:space="preserve"> that the insurance certificate issued by a foreign company is in line with the minimum requirement stated </w:t>
      </w:r>
      <w:r w:rsidR="00031B8C">
        <w:rPr>
          <w:rStyle w:val="CharAttribute2"/>
          <w:szCs w:val="22"/>
        </w:rPr>
        <w:t>above</w:t>
      </w:r>
      <w:r>
        <w:rPr>
          <w:rStyle w:val="CharAttribute2"/>
          <w:szCs w:val="22"/>
        </w:rPr>
        <w:t xml:space="preserve">, the notary translation is not </w:t>
      </w:r>
      <w:r w:rsidR="00031B8C">
        <w:rPr>
          <w:rStyle w:val="CharAttribute2"/>
          <w:szCs w:val="22"/>
        </w:rPr>
        <w:t>mandatory</w:t>
      </w:r>
      <w:r>
        <w:rPr>
          <w:rStyle w:val="CharAttribute2"/>
          <w:szCs w:val="22"/>
        </w:rPr>
        <w:t>.</w:t>
      </w:r>
    </w:p>
    <w:p w:rsidR="0020360A" w:rsidRDefault="00A86100">
      <w:pPr>
        <w:pStyle w:val="ParaAttribute5"/>
        <w:spacing w:line="276" w:lineRule="auto"/>
        <w:rPr>
          <w:rFonts w:ascii="Calibri" w:eastAsia="Calibri" w:hAnsi="Calibri"/>
          <w:sz w:val="22"/>
          <w:szCs w:val="22"/>
        </w:rPr>
      </w:pPr>
      <w:r>
        <w:rPr>
          <w:noProof/>
          <w:lang w:val="pl-PL" w:eastAsia="pl-PL"/>
        </w:rPr>
        <w:drawing>
          <wp:anchor distT="0" distB="0" distL="0" distR="0" simplePos="0" relativeHeight="251624960" behindDoc="0" locked="0" layoutInCell="1" allowOverlap="1" wp14:anchorId="062A9A5A" wp14:editId="2B701CDA">
            <wp:simplePos x="0" y="0"/>
            <wp:positionH relativeFrom="column">
              <wp:posOffset>795655</wp:posOffset>
            </wp:positionH>
            <wp:positionV relativeFrom="paragraph">
              <wp:posOffset>27305</wp:posOffset>
            </wp:positionV>
            <wp:extent cx="4857750" cy="2790825"/>
            <wp:effectExtent l="0" t="0" r="0" b="9525"/>
            <wp:wrapSquare wrapText="bothSides"/>
            <wp:docPr id="2" name="Picture 1" descr="/data/data/com.infraware.PolarisOfficeStdForTablet/files/.polaris_temp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data/com.infraware.PolarisOfficeStdForTablet/files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79082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</w:p>
    <w:p w:rsidR="0020360A" w:rsidRDefault="0020360A">
      <w:pPr>
        <w:pStyle w:val="ParaAttribute5"/>
        <w:spacing w:line="276" w:lineRule="auto"/>
        <w:rPr>
          <w:rFonts w:ascii="Calibri" w:eastAsia="Calibri" w:hAnsi="Calibri"/>
          <w:sz w:val="22"/>
          <w:szCs w:val="22"/>
        </w:rPr>
      </w:pPr>
    </w:p>
    <w:p w:rsidR="0020360A" w:rsidRDefault="0020360A">
      <w:pPr>
        <w:pStyle w:val="ParaAttribute5"/>
        <w:spacing w:line="276" w:lineRule="auto"/>
        <w:rPr>
          <w:rFonts w:ascii="Calibri" w:eastAsia="Calibri" w:hAnsi="Calibri"/>
          <w:sz w:val="22"/>
          <w:szCs w:val="22"/>
        </w:rPr>
      </w:pPr>
    </w:p>
    <w:p w:rsidR="0020360A" w:rsidRDefault="0020360A">
      <w:pPr>
        <w:pStyle w:val="ParaAttribute5"/>
        <w:spacing w:line="276" w:lineRule="auto"/>
        <w:rPr>
          <w:rFonts w:ascii="Calibri" w:eastAsia="Calibri" w:hAnsi="Calibri"/>
          <w:sz w:val="22"/>
          <w:szCs w:val="22"/>
        </w:rPr>
      </w:pPr>
    </w:p>
    <w:p w:rsidR="0020360A" w:rsidRDefault="0020360A">
      <w:pPr>
        <w:pStyle w:val="ParaAttribute5"/>
        <w:spacing w:line="276" w:lineRule="auto"/>
        <w:rPr>
          <w:rFonts w:ascii="Calibri" w:eastAsia="Calibri" w:hAnsi="Calibri"/>
          <w:sz w:val="22"/>
          <w:szCs w:val="22"/>
        </w:rPr>
      </w:pPr>
    </w:p>
    <w:p w:rsidR="0020360A" w:rsidRDefault="0020360A">
      <w:pPr>
        <w:pStyle w:val="ParaAttribute5"/>
        <w:spacing w:line="276" w:lineRule="auto"/>
        <w:rPr>
          <w:rFonts w:ascii="Calibri" w:eastAsia="Calibri" w:hAnsi="Calibri"/>
          <w:sz w:val="22"/>
          <w:szCs w:val="22"/>
        </w:rPr>
      </w:pPr>
    </w:p>
    <w:p w:rsidR="0020360A" w:rsidRDefault="0020360A">
      <w:pPr>
        <w:pStyle w:val="ParaAttribute5"/>
        <w:spacing w:line="276" w:lineRule="auto"/>
        <w:rPr>
          <w:rFonts w:ascii="Calibri" w:eastAsia="Calibri" w:hAnsi="Calibri"/>
          <w:sz w:val="22"/>
          <w:szCs w:val="22"/>
        </w:rPr>
      </w:pPr>
    </w:p>
    <w:p w:rsidR="0020360A" w:rsidRDefault="0020360A">
      <w:pPr>
        <w:pStyle w:val="ParaAttribute6"/>
        <w:spacing w:line="276" w:lineRule="auto"/>
        <w:rPr>
          <w:rFonts w:ascii="Calibri" w:eastAsia="Calibri" w:hAnsi="Calibri"/>
          <w:sz w:val="22"/>
          <w:szCs w:val="22"/>
        </w:rPr>
      </w:pPr>
    </w:p>
    <w:p w:rsidR="0020360A" w:rsidRDefault="0020360A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</w:p>
    <w:p w:rsidR="0020360A" w:rsidRDefault="0020360A">
      <w:pPr>
        <w:pStyle w:val="ParaAttribute3"/>
        <w:spacing w:line="276" w:lineRule="auto"/>
        <w:rPr>
          <w:rFonts w:ascii="Calibri" w:eastAsia="Calibri" w:hAnsi="Calibri"/>
          <w:sz w:val="22"/>
          <w:szCs w:val="22"/>
        </w:rPr>
      </w:pPr>
    </w:p>
    <w:p w:rsidR="0020360A" w:rsidRDefault="00A86100" w:rsidP="0052313F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Style w:val="CharAttribute2"/>
          <w:szCs w:val="22"/>
        </w:rPr>
        <w:t xml:space="preserve">You can get a Health Insurance Policy with minimum policy content from a </w:t>
      </w:r>
      <w:r>
        <w:rPr>
          <w:rStyle w:val="CharAttribute4"/>
          <w:szCs w:val="22"/>
        </w:rPr>
        <w:t>private insurance company</w:t>
      </w:r>
      <w:r>
        <w:rPr>
          <w:rStyle w:val="CharAttribute2"/>
          <w:szCs w:val="22"/>
        </w:rPr>
        <w:t xml:space="preserve"> in Turkey  which costs </w:t>
      </w:r>
      <w:proofErr w:type="spellStart"/>
      <w:r>
        <w:rPr>
          <w:rStyle w:val="CharAttribute2"/>
          <w:szCs w:val="22"/>
        </w:rPr>
        <w:t>approximetly</w:t>
      </w:r>
      <w:proofErr w:type="spellEnd"/>
      <w:r>
        <w:rPr>
          <w:rStyle w:val="CharAttribute2"/>
          <w:szCs w:val="22"/>
        </w:rPr>
        <w:t xml:space="preserve"> 15 or 20 € per month </w:t>
      </w:r>
      <w:r>
        <w:rPr>
          <w:rStyle w:val="CharAttribute4"/>
          <w:szCs w:val="22"/>
        </w:rPr>
        <w:t>after your arrival</w:t>
      </w:r>
      <w:r w:rsidRPr="0052313F">
        <w:rPr>
          <w:rStyle w:val="CharAttribute4"/>
          <w:szCs w:val="22"/>
          <w:u w:val="none"/>
        </w:rPr>
        <w:t>.</w:t>
      </w:r>
      <w:r w:rsidR="00AE4AFE">
        <w:rPr>
          <w:rStyle w:val="CharAttribute4"/>
          <w:szCs w:val="22"/>
          <w:u w:val="none"/>
        </w:rPr>
        <w:t xml:space="preserve"> In this </w:t>
      </w:r>
      <w:proofErr w:type="gramStart"/>
      <w:r w:rsidR="00AE4AFE">
        <w:rPr>
          <w:rStyle w:val="CharAttribute4"/>
          <w:szCs w:val="22"/>
          <w:u w:val="none"/>
        </w:rPr>
        <w:t>case</w:t>
      </w:r>
      <w:r w:rsidR="0052313F" w:rsidRPr="0052313F">
        <w:rPr>
          <w:rStyle w:val="CharAttribute4"/>
          <w:szCs w:val="22"/>
          <w:u w:val="none"/>
        </w:rPr>
        <w:t xml:space="preserve">  Tax</w:t>
      </w:r>
      <w:proofErr w:type="gramEnd"/>
      <w:r w:rsidR="0052313F" w:rsidRPr="0052313F">
        <w:rPr>
          <w:rStyle w:val="CharAttribute4"/>
          <w:szCs w:val="22"/>
          <w:u w:val="none"/>
        </w:rPr>
        <w:t xml:space="preserve"> number is </w:t>
      </w:r>
      <w:r w:rsidR="00AE4AFE">
        <w:rPr>
          <w:rStyle w:val="CharAttribute4"/>
          <w:szCs w:val="22"/>
          <w:u w:val="none"/>
        </w:rPr>
        <w:t>required</w:t>
      </w:r>
      <w:r w:rsidR="0052313F">
        <w:rPr>
          <w:rStyle w:val="CharAttribute4"/>
          <w:szCs w:val="22"/>
          <w:u w:val="none"/>
        </w:rPr>
        <w:t xml:space="preserve"> as explained in article </w:t>
      </w:r>
      <w:r w:rsidR="00CA3CA5">
        <w:rPr>
          <w:rStyle w:val="CharAttribute4"/>
          <w:szCs w:val="22"/>
          <w:u w:val="none"/>
        </w:rPr>
        <w:t>6</w:t>
      </w:r>
      <w:r w:rsidR="00AE4AFE">
        <w:rPr>
          <w:rStyle w:val="CharAttribute4"/>
          <w:szCs w:val="22"/>
          <w:u w:val="none"/>
        </w:rPr>
        <w:t xml:space="preserve"> of this document.</w:t>
      </w:r>
    </w:p>
    <w:p w:rsidR="0020360A" w:rsidRDefault="0020360A" w:rsidP="0052313F">
      <w:pPr>
        <w:pStyle w:val="ParaAttribute7"/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20360A" w:rsidRDefault="00A86100" w:rsidP="0052313F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Style w:val="CharAttribute2"/>
          <w:szCs w:val="22"/>
        </w:rPr>
        <w:t xml:space="preserve">You can benefit from </w:t>
      </w:r>
      <w:r>
        <w:rPr>
          <w:rStyle w:val="CharAttribute4"/>
          <w:szCs w:val="22"/>
        </w:rPr>
        <w:t>Turkish Social Security System</w:t>
      </w:r>
      <w:r>
        <w:rPr>
          <w:rStyle w:val="CharAttribute2"/>
          <w:szCs w:val="22"/>
        </w:rPr>
        <w:t xml:space="preserve"> with </w:t>
      </w:r>
      <w:proofErr w:type="spellStart"/>
      <w:r>
        <w:rPr>
          <w:rStyle w:val="CharAttribute2"/>
          <w:szCs w:val="22"/>
        </w:rPr>
        <w:t>approximetly</w:t>
      </w:r>
      <w:proofErr w:type="spellEnd"/>
      <w:r>
        <w:rPr>
          <w:rStyle w:val="CharAttribute2"/>
          <w:szCs w:val="22"/>
        </w:rPr>
        <w:t xml:space="preserve"> 15 or 20 € per month </w:t>
      </w:r>
      <w:r>
        <w:rPr>
          <w:rStyle w:val="CharAttribute4"/>
          <w:szCs w:val="22"/>
        </w:rPr>
        <w:t>after your arrival. (More complicated)</w:t>
      </w:r>
    </w:p>
    <w:p w:rsidR="0020360A" w:rsidRDefault="00A86100" w:rsidP="0052313F">
      <w:pPr>
        <w:pStyle w:val="ParaAttribute8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Style w:val="CharAttribute2"/>
          <w:szCs w:val="22"/>
        </w:rPr>
        <w:t xml:space="preserve">Note </w:t>
      </w:r>
      <w:proofErr w:type="gramStart"/>
      <w:r>
        <w:rPr>
          <w:rStyle w:val="CharAttribute2"/>
          <w:szCs w:val="22"/>
        </w:rPr>
        <w:t>1 :</w:t>
      </w:r>
      <w:proofErr w:type="gramEnd"/>
      <w:r>
        <w:rPr>
          <w:rStyle w:val="CharAttribute2"/>
          <w:szCs w:val="22"/>
        </w:rPr>
        <w:t xml:space="preserve"> Option B is the most common way chosen by Erasmus Students.</w:t>
      </w:r>
    </w:p>
    <w:p w:rsidR="0020360A" w:rsidRDefault="00A86100" w:rsidP="0052313F">
      <w:pPr>
        <w:pStyle w:val="ParaAttribute9"/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Style w:val="CharAttribute2"/>
          <w:szCs w:val="22"/>
        </w:rPr>
        <w:t xml:space="preserve">Note </w:t>
      </w:r>
      <w:proofErr w:type="gramStart"/>
      <w:r>
        <w:rPr>
          <w:rStyle w:val="CharAttribute2"/>
          <w:szCs w:val="22"/>
        </w:rPr>
        <w:t>2 :</w:t>
      </w:r>
      <w:proofErr w:type="gramEnd"/>
      <w:r>
        <w:rPr>
          <w:rStyle w:val="CharAttribute2"/>
          <w:szCs w:val="22"/>
        </w:rPr>
        <w:t xml:space="preserve"> Notary Translation in option A is the only way for  students coming for</w:t>
      </w:r>
      <w:r>
        <w:rPr>
          <w:rStyle w:val="CharAttribute4"/>
          <w:szCs w:val="22"/>
        </w:rPr>
        <w:t xml:space="preserve"> </w:t>
      </w:r>
      <w:r w:rsidRPr="005F6109">
        <w:rPr>
          <w:rStyle w:val="CharAttribute4"/>
          <w:szCs w:val="22"/>
        </w:rPr>
        <w:t>placem</w:t>
      </w:r>
      <w:r w:rsidRPr="005F6109">
        <w:rPr>
          <w:rStyle w:val="CharAttribute2"/>
          <w:szCs w:val="22"/>
          <w:u w:val="single"/>
        </w:rPr>
        <w:t>ent to a public or priva</w:t>
      </w:r>
      <w:r w:rsidR="00DD0F8F">
        <w:rPr>
          <w:rStyle w:val="CharAttribute2"/>
          <w:szCs w:val="22"/>
          <w:u w:val="single"/>
        </w:rPr>
        <w:t>te c</w:t>
      </w:r>
      <w:r w:rsidRPr="005F6109">
        <w:rPr>
          <w:rStyle w:val="CharAttribute2"/>
          <w:szCs w:val="22"/>
          <w:u w:val="single"/>
        </w:rPr>
        <w:t xml:space="preserve">ompany  other than university. </w:t>
      </w:r>
      <w:r w:rsidR="00DD0F8F">
        <w:rPr>
          <w:rStyle w:val="CharAttribute2"/>
          <w:szCs w:val="22"/>
          <w:u w:val="single"/>
        </w:rPr>
        <w:t xml:space="preserve"> </w:t>
      </w:r>
      <w:r>
        <w:rPr>
          <w:rStyle w:val="CharAttribute2"/>
          <w:szCs w:val="22"/>
        </w:rPr>
        <w:t xml:space="preserve">Trainees may also </w:t>
      </w:r>
      <w:proofErr w:type="gramStart"/>
      <w:r>
        <w:rPr>
          <w:rStyle w:val="CharAttribute2"/>
          <w:szCs w:val="22"/>
        </w:rPr>
        <w:t>select  option</w:t>
      </w:r>
      <w:proofErr w:type="gramEnd"/>
      <w:r>
        <w:rPr>
          <w:rStyle w:val="CharAttribute2"/>
          <w:szCs w:val="22"/>
        </w:rPr>
        <w:t xml:space="preserve"> B or C for Insurance Matter. </w:t>
      </w:r>
    </w:p>
    <w:p w:rsidR="0020360A" w:rsidRDefault="0020360A">
      <w:pPr>
        <w:pStyle w:val="ParaAttribute8"/>
        <w:spacing w:line="276" w:lineRule="auto"/>
        <w:rPr>
          <w:rFonts w:ascii="Calibri" w:eastAsia="Calibri" w:hAnsi="Calibri"/>
          <w:sz w:val="22"/>
          <w:szCs w:val="22"/>
        </w:rPr>
      </w:pPr>
    </w:p>
    <w:p w:rsidR="00CA3CA5" w:rsidRDefault="00CA3CA5">
      <w:pPr>
        <w:pStyle w:val="ParaAttribute0"/>
        <w:spacing w:line="276" w:lineRule="auto"/>
        <w:rPr>
          <w:rStyle w:val="CharAttribute1"/>
          <w:b/>
          <w:szCs w:val="26"/>
        </w:rPr>
      </w:pPr>
    </w:p>
    <w:p w:rsidR="0020360A" w:rsidRPr="005F6109" w:rsidRDefault="00A86100">
      <w:pPr>
        <w:pStyle w:val="ParaAttribute0"/>
        <w:spacing w:line="276" w:lineRule="auto"/>
        <w:rPr>
          <w:rFonts w:ascii="Calibri" w:eastAsia="Calibri" w:hAnsi="Calibri"/>
          <w:b/>
          <w:sz w:val="26"/>
          <w:szCs w:val="26"/>
        </w:rPr>
      </w:pPr>
      <w:r w:rsidRPr="005F6109">
        <w:rPr>
          <w:rStyle w:val="CharAttribute1"/>
          <w:b/>
          <w:szCs w:val="26"/>
        </w:rPr>
        <w:t xml:space="preserve">After Arrival </w:t>
      </w:r>
    </w:p>
    <w:p w:rsidR="0020360A" w:rsidRPr="005F6109" w:rsidRDefault="00A86100">
      <w:pPr>
        <w:pStyle w:val="ParaAttribute0"/>
        <w:spacing w:line="276" w:lineRule="auto"/>
        <w:rPr>
          <w:rFonts w:ascii="Calibri" w:eastAsia="Calibri" w:hAnsi="Calibri"/>
          <w:b/>
          <w:sz w:val="26"/>
          <w:szCs w:val="26"/>
        </w:rPr>
      </w:pPr>
      <w:r w:rsidRPr="005F6109">
        <w:rPr>
          <w:rStyle w:val="CharAttribute10"/>
          <w:b/>
          <w:szCs w:val="26"/>
        </w:rPr>
        <w:t xml:space="preserve">(Welcome to </w:t>
      </w:r>
      <w:proofErr w:type="gramStart"/>
      <w:r w:rsidRPr="005F6109">
        <w:rPr>
          <w:rStyle w:val="CharAttribute10"/>
          <w:b/>
          <w:szCs w:val="26"/>
        </w:rPr>
        <w:t>Turkey )</w:t>
      </w:r>
      <w:proofErr w:type="gramEnd"/>
    </w:p>
    <w:p w:rsidR="0020360A" w:rsidRPr="00FA0E58" w:rsidRDefault="0052313F" w:rsidP="0052313F">
      <w:pPr>
        <w:pStyle w:val="Akapitzlist"/>
        <w:numPr>
          <w:ilvl w:val="0"/>
          <w:numId w:val="1"/>
        </w:numPr>
        <w:spacing w:after="200" w:line="276" w:lineRule="auto"/>
        <w:rPr>
          <w:rStyle w:val="CharAttribute2"/>
          <w:rFonts w:ascii="Batang" w:eastAsia="Batang" w:hAnsi="Times New Roman"/>
          <w:szCs w:val="22"/>
        </w:rPr>
      </w:pPr>
      <w:r w:rsidRPr="00FA0E58">
        <w:rPr>
          <w:rStyle w:val="CharAttribute2"/>
          <w:szCs w:val="22"/>
        </w:rPr>
        <w:t xml:space="preserve">In order to obtain all the necessary information before during and after your Erasmus+ study/traineeship mobility, attend </w:t>
      </w:r>
      <w:r w:rsidRPr="00FA0E58">
        <w:rPr>
          <w:rStyle w:val="CharAttribute2"/>
          <w:szCs w:val="22"/>
          <w:u w:val="single"/>
        </w:rPr>
        <w:t>Erasmus+ Orientation Program</w:t>
      </w:r>
      <w:r w:rsidRPr="00FA0E58">
        <w:rPr>
          <w:rStyle w:val="CharAttribute2"/>
          <w:szCs w:val="22"/>
        </w:rPr>
        <w:t xml:space="preserve"> sessions if available at your host university’s Erasmus+ Office/International Office.</w:t>
      </w:r>
      <w:r w:rsidR="00FA0E58" w:rsidRPr="00FA0E58">
        <w:rPr>
          <w:rStyle w:val="CharAttribute2"/>
          <w:szCs w:val="22"/>
        </w:rPr>
        <w:t xml:space="preserve"> Or </w:t>
      </w:r>
      <w:r w:rsidR="00FA0E58">
        <w:rPr>
          <w:rStyle w:val="CharAttribute2"/>
          <w:szCs w:val="22"/>
        </w:rPr>
        <w:t>c</w:t>
      </w:r>
      <w:r w:rsidR="00A86100" w:rsidRPr="00FA0E58">
        <w:rPr>
          <w:rStyle w:val="CharAttribute2"/>
          <w:szCs w:val="22"/>
        </w:rPr>
        <w:t xml:space="preserve">ontact to host university’s Erasmus Office for related documents </w:t>
      </w:r>
      <w:proofErr w:type="gramStart"/>
      <w:r w:rsidR="00A86100" w:rsidRPr="00FA0E58">
        <w:rPr>
          <w:rStyle w:val="CharAttribute2"/>
          <w:szCs w:val="22"/>
        </w:rPr>
        <w:t>( Insurance</w:t>
      </w:r>
      <w:proofErr w:type="gramEnd"/>
      <w:r w:rsidR="00A86100" w:rsidRPr="00FA0E58">
        <w:rPr>
          <w:rStyle w:val="CharAttribute2"/>
          <w:szCs w:val="22"/>
        </w:rPr>
        <w:t xml:space="preserve"> Policy, Student Declaration Form</w:t>
      </w:r>
      <w:r w:rsidRPr="00FA0E58">
        <w:rPr>
          <w:rStyle w:val="CharAttribute2"/>
          <w:szCs w:val="22"/>
        </w:rPr>
        <w:t>, Tax number</w:t>
      </w:r>
      <w:r w:rsidR="00A86100" w:rsidRPr="00FA0E58">
        <w:rPr>
          <w:rStyle w:val="CharAttribute2"/>
          <w:szCs w:val="22"/>
        </w:rPr>
        <w:t xml:space="preserve"> etc. ) required on </w:t>
      </w:r>
      <w:r w:rsidR="00A86100" w:rsidRPr="00FA0E58">
        <w:rPr>
          <w:rStyle w:val="CharAttribute2"/>
          <w:szCs w:val="22"/>
          <w:u w:val="single"/>
        </w:rPr>
        <w:t>Residence Permit Application.</w:t>
      </w:r>
    </w:p>
    <w:p w:rsidR="0052313F" w:rsidRPr="0052313F" w:rsidRDefault="0052313F" w:rsidP="0052313F">
      <w:pPr>
        <w:pStyle w:val="Akapitzlist"/>
        <w:numPr>
          <w:ilvl w:val="0"/>
          <w:numId w:val="1"/>
        </w:numPr>
        <w:spacing w:after="200" w:line="276" w:lineRule="auto"/>
        <w:rPr>
          <w:rStyle w:val="CharAttribute2"/>
          <w:rFonts w:ascii="Batang" w:eastAsia="Batang" w:hAnsi="Times New Roman"/>
          <w:szCs w:val="22"/>
        </w:rPr>
      </w:pPr>
      <w:r>
        <w:rPr>
          <w:rStyle w:val="CharAttribute2"/>
          <w:szCs w:val="22"/>
        </w:rPr>
        <w:t xml:space="preserve">Take a </w:t>
      </w:r>
      <w:r w:rsidRPr="0052313F">
        <w:rPr>
          <w:rStyle w:val="CharAttribute2"/>
          <w:szCs w:val="22"/>
          <w:u w:val="single"/>
        </w:rPr>
        <w:t>tax number</w:t>
      </w:r>
      <w:r>
        <w:rPr>
          <w:rStyle w:val="CharAttribute2"/>
          <w:szCs w:val="22"/>
        </w:rPr>
        <w:t xml:space="preserve">  </w:t>
      </w:r>
      <w:r w:rsidRPr="0052313F">
        <w:rPr>
          <w:rStyle w:val="CharAttribute2"/>
          <w:szCs w:val="22"/>
        </w:rPr>
        <w:t>from the closest Tax Office</w:t>
      </w:r>
      <w:r>
        <w:rPr>
          <w:rStyle w:val="CharAttribute2"/>
          <w:szCs w:val="22"/>
        </w:rPr>
        <w:t xml:space="preserve"> in order to open a bank account or </w:t>
      </w:r>
      <w:r w:rsidRPr="0052313F">
        <w:rPr>
          <w:rStyle w:val="CharAttribute2"/>
          <w:szCs w:val="22"/>
        </w:rPr>
        <w:t>pay for private insurance</w:t>
      </w:r>
      <w:r>
        <w:rPr>
          <w:rStyle w:val="CharAttribute2"/>
          <w:szCs w:val="22"/>
        </w:rPr>
        <w:t xml:space="preserve"> (article 5.b) if necessary. </w:t>
      </w:r>
      <w:r>
        <w:rPr>
          <w:rStyle w:val="CharAttribute2"/>
          <w:szCs w:val="22"/>
        </w:rPr>
        <w:tab/>
      </w:r>
    </w:p>
    <w:p w:rsidR="0052313F" w:rsidRPr="0052313F" w:rsidRDefault="0052313F" w:rsidP="0052313F">
      <w:pPr>
        <w:pStyle w:val="Akapitzlist"/>
        <w:numPr>
          <w:ilvl w:val="0"/>
          <w:numId w:val="1"/>
        </w:numPr>
        <w:spacing w:after="200" w:line="276" w:lineRule="auto"/>
        <w:rPr>
          <w:rStyle w:val="CharAttribute2"/>
        </w:rPr>
      </w:pPr>
      <w:r w:rsidRPr="0052313F">
        <w:rPr>
          <w:rStyle w:val="CharAttribute2"/>
        </w:rPr>
        <w:t xml:space="preserve">For students conducting </w:t>
      </w:r>
      <w:proofErr w:type="gramStart"/>
      <w:r w:rsidRPr="0052313F">
        <w:rPr>
          <w:rStyle w:val="CharAttribute2"/>
        </w:rPr>
        <w:t>an Erasmus</w:t>
      </w:r>
      <w:proofErr w:type="gramEnd"/>
      <w:r w:rsidRPr="0052313F">
        <w:rPr>
          <w:rStyle w:val="CharAttribute2"/>
        </w:rPr>
        <w:t xml:space="preserve">+ study/traineeship mobility in an institution in </w:t>
      </w:r>
      <w:r w:rsidRPr="0052313F">
        <w:rPr>
          <w:rStyle w:val="CharAttribute2"/>
          <w:u w:val="single"/>
        </w:rPr>
        <w:t>Istanbul,</w:t>
      </w:r>
      <w:r w:rsidRPr="0052313F">
        <w:rPr>
          <w:rStyle w:val="CharAttribute2"/>
        </w:rPr>
        <w:t xml:space="preserve"> the representatives of the Directorate General for Migration Management</w:t>
      </w:r>
      <w:r>
        <w:rPr>
          <w:rStyle w:val="CharAttribute2"/>
        </w:rPr>
        <w:t xml:space="preserve"> (DGMM)</w:t>
      </w:r>
      <w:r w:rsidRPr="0052313F">
        <w:rPr>
          <w:rStyle w:val="CharAttribute2"/>
        </w:rPr>
        <w:t xml:space="preserve"> will assign </w:t>
      </w:r>
      <w:r w:rsidRPr="0052313F">
        <w:rPr>
          <w:rStyle w:val="CharAttribute2"/>
          <w:u w:val="single"/>
        </w:rPr>
        <w:t xml:space="preserve">an institutional appointment day </w:t>
      </w:r>
      <w:r w:rsidRPr="0052313F">
        <w:rPr>
          <w:rStyle w:val="CharAttribute2"/>
        </w:rPr>
        <w:t xml:space="preserve">to your host university. Without being necessary to go to the </w:t>
      </w:r>
      <w:r>
        <w:rPr>
          <w:rStyle w:val="CharAttribute2"/>
        </w:rPr>
        <w:t>o</w:t>
      </w:r>
      <w:r w:rsidRPr="0052313F">
        <w:rPr>
          <w:rStyle w:val="CharAttribute2"/>
        </w:rPr>
        <w:t xml:space="preserve">ffice </w:t>
      </w:r>
      <w:r>
        <w:rPr>
          <w:rStyle w:val="CharAttribute2"/>
        </w:rPr>
        <w:t>for</w:t>
      </w:r>
      <w:r w:rsidRPr="0052313F">
        <w:rPr>
          <w:rStyle w:val="CharAttribute2"/>
        </w:rPr>
        <w:t xml:space="preserve"> </w:t>
      </w:r>
      <w:r>
        <w:rPr>
          <w:rStyle w:val="CharAttribute2"/>
        </w:rPr>
        <w:t>DGMM</w:t>
      </w:r>
      <w:r w:rsidRPr="0052313F">
        <w:rPr>
          <w:rStyle w:val="CharAttribute2"/>
        </w:rPr>
        <w:t xml:space="preserve">, you </w:t>
      </w:r>
      <w:r w:rsidR="00DD0F8F">
        <w:rPr>
          <w:rStyle w:val="CharAttribute2"/>
        </w:rPr>
        <w:t>can have</w:t>
      </w:r>
      <w:r w:rsidRPr="0052313F">
        <w:rPr>
          <w:rStyle w:val="CharAttribute2"/>
        </w:rPr>
        <w:t xml:space="preserve"> your Residence Permit application papers processed at the university. Ask the Erasmus+ Representatives of your host university in Istanbul about details on this appointment type.</w:t>
      </w:r>
    </w:p>
    <w:p w:rsidR="0020360A" w:rsidRPr="00FA0E58" w:rsidRDefault="00A86100" w:rsidP="0052313F">
      <w:pPr>
        <w:pStyle w:val="Akapitzlist"/>
        <w:numPr>
          <w:ilvl w:val="0"/>
          <w:numId w:val="1"/>
        </w:numPr>
        <w:spacing w:line="276" w:lineRule="auto"/>
        <w:rPr>
          <w:rStyle w:val="CharAttribute2"/>
          <w:rFonts w:ascii="Batang" w:eastAsia="Batang" w:hAnsi="Times New Roman"/>
          <w:szCs w:val="22"/>
        </w:rPr>
      </w:pPr>
      <w:r w:rsidRPr="00FA0E58">
        <w:rPr>
          <w:rStyle w:val="CharAttribute2"/>
          <w:szCs w:val="22"/>
        </w:rPr>
        <w:t xml:space="preserve">Ask for </w:t>
      </w:r>
      <w:r w:rsidRPr="00FA0E58">
        <w:rPr>
          <w:rStyle w:val="CharAttribute4"/>
          <w:szCs w:val="22"/>
        </w:rPr>
        <w:t>certificate of receipt</w:t>
      </w:r>
      <w:r w:rsidRPr="00FA0E58">
        <w:rPr>
          <w:rStyle w:val="CharAttribute2"/>
          <w:szCs w:val="22"/>
        </w:rPr>
        <w:t xml:space="preserve"> during Residence Permit Appointment which allows</w:t>
      </w:r>
      <w:r w:rsidR="00DD0F8F">
        <w:rPr>
          <w:rStyle w:val="CharAttribute2"/>
          <w:szCs w:val="22"/>
        </w:rPr>
        <w:t xml:space="preserve"> you</w:t>
      </w:r>
      <w:r w:rsidRPr="00FA0E58">
        <w:rPr>
          <w:rStyle w:val="CharAttribute2"/>
          <w:szCs w:val="22"/>
        </w:rPr>
        <w:t xml:space="preserve"> to </w:t>
      </w:r>
      <w:proofErr w:type="gramStart"/>
      <w:r w:rsidRPr="00FA0E58">
        <w:rPr>
          <w:rStyle w:val="CharAttribute2"/>
          <w:szCs w:val="22"/>
        </w:rPr>
        <w:t>exit  from</w:t>
      </w:r>
      <w:proofErr w:type="gramEnd"/>
      <w:r w:rsidRPr="00FA0E58">
        <w:rPr>
          <w:rStyle w:val="CharAttribute2"/>
          <w:szCs w:val="22"/>
        </w:rPr>
        <w:t xml:space="preserve"> and enter Turkey before Residence Permit issued </w:t>
      </w:r>
      <w:r w:rsidR="005F6109" w:rsidRPr="00FA0E58">
        <w:rPr>
          <w:rStyle w:val="CharAttribute2"/>
          <w:szCs w:val="22"/>
        </w:rPr>
        <w:t xml:space="preserve">(especially for holidays such as </w:t>
      </w:r>
      <w:proofErr w:type="spellStart"/>
      <w:r w:rsidR="005F6109" w:rsidRPr="00FA0E58">
        <w:rPr>
          <w:rStyle w:val="CharAttribute2"/>
          <w:szCs w:val="22"/>
        </w:rPr>
        <w:t>christmas</w:t>
      </w:r>
      <w:proofErr w:type="spellEnd"/>
      <w:r w:rsidR="005F6109" w:rsidRPr="00FA0E58">
        <w:rPr>
          <w:rStyle w:val="CharAttribute2"/>
          <w:szCs w:val="22"/>
        </w:rPr>
        <w:t xml:space="preserve"> </w:t>
      </w:r>
      <w:proofErr w:type="spellStart"/>
      <w:r w:rsidR="005F6109" w:rsidRPr="00FA0E58">
        <w:rPr>
          <w:rStyle w:val="CharAttribute2"/>
          <w:szCs w:val="22"/>
        </w:rPr>
        <w:t>etc</w:t>
      </w:r>
      <w:proofErr w:type="spellEnd"/>
      <w:r w:rsidR="005F6109" w:rsidRPr="00FA0E58">
        <w:rPr>
          <w:rStyle w:val="CharAttribute2"/>
          <w:szCs w:val="22"/>
        </w:rPr>
        <w:t>).</w:t>
      </w:r>
      <w:r w:rsidR="00FA0E58" w:rsidRPr="00FA0E58">
        <w:rPr>
          <w:rStyle w:val="CharAttribute2"/>
          <w:szCs w:val="22"/>
        </w:rPr>
        <w:t xml:space="preserve"> </w:t>
      </w:r>
      <w:r w:rsidRPr="00FA0E58">
        <w:rPr>
          <w:rStyle w:val="CharAttribute2"/>
          <w:szCs w:val="22"/>
        </w:rPr>
        <w:t xml:space="preserve">In case of an extension for your mobility period you can </w:t>
      </w:r>
      <w:proofErr w:type="gramStart"/>
      <w:r w:rsidRPr="00FA0E58">
        <w:rPr>
          <w:rStyle w:val="CharAttribute2"/>
          <w:szCs w:val="22"/>
        </w:rPr>
        <w:t>also  apply</w:t>
      </w:r>
      <w:proofErr w:type="gramEnd"/>
      <w:r w:rsidRPr="00FA0E58">
        <w:rPr>
          <w:rStyle w:val="CharAttribute2"/>
          <w:szCs w:val="22"/>
        </w:rPr>
        <w:t xml:space="preserve"> online for </w:t>
      </w:r>
      <w:proofErr w:type="spellStart"/>
      <w:r w:rsidRPr="00FA0E58">
        <w:rPr>
          <w:rStyle w:val="CharAttribute2"/>
          <w:szCs w:val="22"/>
          <w:u w:val="single"/>
        </w:rPr>
        <w:t>exten</w:t>
      </w:r>
      <w:r w:rsidR="00FA0E58" w:rsidRPr="00FA0E58">
        <w:rPr>
          <w:rStyle w:val="CharAttribute2"/>
          <w:szCs w:val="22"/>
          <w:u w:val="single"/>
        </w:rPr>
        <w:t>ted</w:t>
      </w:r>
      <w:proofErr w:type="spellEnd"/>
      <w:r w:rsidRPr="00FA0E58">
        <w:rPr>
          <w:rStyle w:val="CharAttribute2"/>
          <w:szCs w:val="22"/>
          <w:u w:val="single"/>
        </w:rPr>
        <w:t xml:space="preserve"> Residence Permit</w:t>
      </w:r>
      <w:r w:rsidRPr="00FA0E58">
        <w:rPr>
          <w:rStyle w:val="CharAttribute2"/>
          <w:szCs w:val="22"/>
        </w:rPr>
        <w:t xml:space="preserve"> by </w:t>
      </w:r>
      <w:hyperlink r:id="rId8">
        <w:r w:rsidRPr="00FA0E58">
          <w:rPr>
            <w:rStyle w:val="CharAttribute7"/>
            <w:szCs w:val="22"/>
          </w:rPr>
          <w:t>https://e-ikamet.goc.gov.tr/</w:t>
        </w:r>
      </w:hyperlink>
      <w:r w:rsidRPr="00FA0E58">
        <w:rPr>
          <w:rStyle w:val="CharAttribute2"/>
          <w:szCs w:val="22"/>
        </w:rPr>
        <w:t xml:space="preserve"> </w:t>
      </w:r>
      <w:r w:rsidR="00FA0E58">
        <w:rPr>
          <w:rStyle w:val="CharAttribute2"/>
          <w:szCs w:val="22"/>
        </w:rPr>
        <w:t xml:space="preserve"> in due time.</w:t>
      </w:r>
    </w:p>
    <w:p w:rsidR="0052313F" w:rsidRPr="0052313F" w:rsidRDefault="0052313F" w:rsidP="0052313F">
      <w:pPr>
        <w:pStyle w:val="Akapitzlist"/>
        <w:rPr>
          <w:rFonts w:ascii="Calibri" w:hAnsi="Calibri"/>
          <w:sz w:val="22"/>
          <w:szCs w:val="22"/>
        </w:rPr>
      </w:pPr>
    </w:p>
    <w:p w:rsidR="0052313F" w:rsidRDefault="0052313F" w:rsidP="0052313F">
      <w:pPr>
        <w:pStyle w:val="Akapitzlis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2313F">
        <w:rPr>
          <w:rFonts w:ascii="Calibri" w:hAnsi="Calibri"/>
          <w:sz w:val="22"/>
          <w:szCs w:val="22"/>
        </w:rPr>
        <w:t xml:space="preserve">Inform your host Erasmus office about the </w:t>
      </w:r>
      <w:r w:rsidRPr="0052313F">
        <w:rPr>
          <w:rFonts w:ascii="Calibri" w:hAnsi="Calibri"/>
          <w:sz w:val="22"/>
          <w:szCs w:val="22"/>
          <w:u w:val="single"/>
        </w:rPr>
        <w:t>YU number (Citizenship Number)</w:t>
      </w:r>
      <w:r w:rsidR="00926D84">
        <w:rPr>
          <w:rFonts w:ascii="Calibri" w:hAnsi="Calibri"/>
          <w:sz w:val="22"/>
          <w:szCs w:val="22"/>
          <w:u w:val="single"/>
        </w:rPr>
        <w:t xml:space="preserve"> as soon as</w:t>
      </w:r>
      <w:r w:rsidRPr="0052313F">
        <w:rPr>
          <w:rFonts w:ascii="Calibri" w:hAnsi="Calibri"/>
          <w:sz w:val="22"/>
          <w:szCs w:val="22"/>
        </w:rPr>
        <w:t xml:space="preserve"> you  receive with Residence Permit, in order to let them update the temporary one, thus you will be able to benefit from </w:t>
      </w:r>
      <w:r w:rsidR="00926D84">
        <w:rPr>
          <w:rFonts w:ascii="Calibri" w:hAnsi="Calibri"/>
          <w:sz w:val="22"/>
          <w:szCs w:val="22"/>
        </w:rPr>
        <w:t xml:space="preserve">all privileges for </w:t>
      </w:r>
      <w:r w:rsidRPr="0052313F">
        <w:rPr>
          <w:rFonts w:ascii="Calibri" w:hAnsi="Calibri"/>
          <w:sz w:val="22"/>
          <w:szCs w:val="22"/>
        </w:rPr>
        <w:t>student</w:t>
      </w:r>
      <w:r w:rsidR="00926D84">
        <w:rPr>
          <w:rFonts w:ascii="Calibri" w:hAnsi="Calibri"/>
          <w:sz w:val="22"/>
          <w:szCs w:val="22"/>
        </w:rPr>
        <w:t xml:space="preserve">s </w:t>
      </w:r>
      <w:r w:rsidRPr="0052313F">
        <w:rPr>
          <w:rFonts w:ascii="Calibri" w:hAnsi="Calibri"/>
          <w:sz w:val="22"/>
          <w:szCs w:val="22"/>
        </w:rPr>
        <w:t xml:space="preserve"> (especially for  public transport with discount</w:t>
      </w:r>
      <w:r w:rsidR="00926D84">
        <w:rPr>
          <w:rFonts w:ascii="Calibri" w:hAnsi="Calibri"/>
          <w:sz w:val="22"/>
          <w:szCs w:val="22"/>
        </w:rPr>
        <w:t>, discounted entrance to museums , cinema, theatre</w:t>
      </w:r>
      <w:r w:rsidRPr="0052313F">
        <w:rPr>
          <w:rFonts w:ascii="Calibri" w:hAnsi="Calibri"/>
          <w:sz w:val="22"/>
          <w:szCs w:val="22"/>
        </w:rPr>
        <w:t xml:space="preserve">  </w:t>
      </w:r>
      <w:proofErr w:type="spellStart"/>
      <w:r w:rsidRPr="0052313F">
        <w:rPr>
          <w:rFonts w:ascii="Calibri" w:hAnsi="Calibri"/>
          <w:sz w:val="22"/>
          <w:szCs w:val="22"/>
        </w:rPr>
        <w:t>etc</w:t>
      </w:r>
      <w:proofErr w:type="spellEnd"/>
      <w:r w:rsidRPr="0052313F">
        <w:rPr>
          <w:rFonts w:ascii="Calibri" w:hAnsi="Calibri"/>
          <w:sz w:val="22"/>
          <w:szCs w:val="22"/>
        </w:rPr>
        <w:t>)</w:t>
      </w:r>
    </w:p>
    <w:p w:rsidR="0052313F" w:rsidRPr="0052313F" w:rsidRDefault="0052313F" w:rsidP="0052313F">
      <w:pPr>
        <w:pStyle w:val="Akapitzlist"/>
        <w:ind w:left="720"/>
        <w:rPr>
          <w:rFonts w:ascii="Calibri" w:hAnsi="Calibri"/>
          <w:sz w:val="22"/>
          <w:szCs w:val="22"/>
        </w:rPr>
      </w:pPr>
    </w:p>
    <w:p w:rsidR="0052313F" w:rsidRDefault="00926D84" w:rsidP="0052313F">
      <w:pPr>
        <w:pStyle w:val="Akapitzlis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not forget to t</w:t>
      </w:r>
      <w:r w:rsidR="0052313F" w:rsidRPr="0052313F">
        <w:rPr>
          <w:rFonts w:ascii="Calibri" w:hAnsi="Calibri"/>
          <w:sz w:val="22"/>
          <w:szCs w:val="22"/>
        </w:rPr>
        <w:t xml:space="preserve">ake your </w:t>
      </w:r>
      <w:r w:rsidR="0052313F" w:rsidRPr="0052313F">
        <w:rPr>
          <w:rFonts w:ascii="Calibri" w:hAnsi="Calibri"/>
          <w:sz w:val="22"/>
          <w:szCs w:val="22"/>
          <w:u w:val="single"/>
        </w:rPr>
        <w:t>Certificate of Attendance and Transcript (if available)</w:t>
      </w:r>
      <w:r w:rsidR="0052313F" w:rsidRPr="0052313F">
        <w:rPr>
          <w:rFonts w:ascii="Calibri" w:hAnsi="Calibri"/>
          <w:sz w:val="22"/>
          <w:szCs w:val="22"/>
        </w:rPr>
        <w:t xml:space="preserve"> from your host university before </w:t>
      </w:r>
      <w:r w:rsidR="0052313F">
        <w:rPr>
          <w:rFonts w:ascii="Calibri" w:hAnsi="Calibri"/>
          <w:sz w:val="22"/>
          <w:szCs w:val="22"/>
        </w:rPr>
        <w:t>departure.</w:t>
      </w:r>
    </w:p>
    <w:p w:rsidR="00FA0E58" w:rsidRPr="00FA0E58" w:rsidRDefault="00FA0E58" w:rsidP="00FA0E58">
      <w:pPr>
        <w:pStyle w:val="Akapitzlist"/>
        <w:rPr>
          <w:rFonts w:ascii="Calibri" w:hAnsi="Calibri"/>
          <w:sz w:val="22"/>
          <w:szCs w:val="22"/>
        </w:rPr>
      </w:pPr>
    </w:p>
    <w:p w:rsidR="00CA3CA5" w:rsidRDefault="00CA3CA5" w:rsidP="00FA0E58">
      <w:pPr>
        <w:pStyle w:val="ParaAttribute10"/>
        <w:spacing w:line="276" w:lineRule="auto"/>
        <w:jc w:val="center"/>
        <w:rPr>
          <w:rFonts w:ascii="Calibri" w:hAnsi="Calibri"/>
          <w:kern w:val="2"/>
          <w:sz w:val="24"/>
          <w:szCs w:val="24"/>
          <w:lang w:val="en-US" w:eastAsia="ko-KR"/>
        </w:rPr>
      </w:pPr>
    </w:p>
    <w:p w:rsidR="00450D83" w:rsidRDefault="00450D83" w:rsidP="00FA0E58">
      <w:pPr>
        <w:pStyle w:val="ParaAttribute10"/>
        <w:spacing w:line="276" w:lineRule="auto"/>
        <w:jc w:val="center"/>
        <w:rPr>
          <w:rFonts w:ascii="Calibri" w:hAnsi="Calibri"/>
          <w:kern w:val="2"/>
          <w:sz w:val="24"/>
          <w:szCs w:val="24"/>
          <w:lang w:val="en-US" w:eastAsia="ko-KR"/>
        </w:rPr>
      </w:pPr>
    </w:p>
    <w:p w:rsidR="00450D83" w:rsidRPr="00450D83" w:rsidRDefault="00450D83" w:rsidP="00450D83">
      <w:pPr>
        <w:rPr>
          <w:b/>
        </w:rPr>
      </w:pPr>
      <w:r w:rsidRPr="00450D83">
        <w:rPr>
          <w:rFonts w:ascii="Calibri" w:hAnsi="Calibri"/>
          <w:b/>
          <w:sz w:val="24"/>
          <w:szCs w:val="24"/>
          <w:lang w:val="tr-TR"/>
        </w:rPr>
        <w:t xml:space="preserve">Important Notice: </w:t>
      </w:r>
      <w:r w:rsidRPr="00450D83">
        <w:rPr>
          <w:b/>
        </w:rPr>
        <w:t xml:space="preserve">this is an </w:t>
      </w:r>
      <w:r w:rsidRPr="00450D83">
        <w:rPr>
          <w:b/>
          <w:u w:val="single"/>
        </w:rPr>
        <w:t>informal document</w:t>
      </w:r>
      <w:r w:rsidRPr="00450D83">
        <w:rPr>
          <w:b/>
        </w:rPr>
        <w:t xml:space="preserve"> including some useful tips prepared for the </w:t>
      </w:r>
      <w:r>
        <w:rPr>
          <w:b/>
        </w:rPr>
        <w:t>foreign Erasmus students. Turkish National Agency</w:t>
      </w:r>
      <w:proofErr w:type="gramStart"/>
      <w:r>
        <w:rPr>
          <w:b/>
        </w:rPr>
        <w:t xml:space="preserve">, </w:t>
      </w:r>
      <w:r w:rsidRPr="00450D83">
        <w:rPr>
          <w:b/>
        </w:rPr>
        <w:t xml:space="preserve"> </w:t>
      </w:r>
      <w:r>
        <w:rPr>
          <w:b/>
        </w:rPr>
        <w:t>can</w:t>
      </w:r>
      <w:r w:rsidRPr="00450D83">
        <w:rPr>
          <w:b/>
        </w:rPr>
        <w:t>not</w:t>
      </w:r>
      <w:proofErr w:type="gramEnd"/>
      <w:r w:rsidRPr="00450D83">
        <w:rPr>
          <w:b/>
        </w:rPr>
        <w:t xml:space="preserve"> </w:t>
      </w:r>
      <w:r>
        <w:rPr>
          <w:b/>
        </w:rPr>
        <w:t xml:space="preserve">be </w:t>
      </w:r>
      <w:r w:rsidRPr="00450D83">
        <w:rPr>
          <w:b/>
        </w:rPr>
        <w:t xml:space="preserve"> </w:t>
      </w:r>
      <w:r>
        <w:rPr>
          <w:b/>
        </w:rPr>
        <w:t>held responsible</w:t>
      </w:r>
      <w:r w:rsidRPr="00450D83">
        <w:rPr>
          <w:b/>
        </w:rPr>
        <w:t>, in case any contradiction or change may happen with existing rules and regulations. It is the duty of incoming students to learn formal</w:t>
      </w:r>
      <w:r>
        <w:rPr>
          <w:b/>
        </w:rPr>
        <w:t xml:space="preserve"> and updated</w:t>
      </w:r>
      <w:r w:rsidRPr="00450D83">
        <w:rPr>
          <w:b/>
        </w:rPr>
        <w:t xml:space="preserve"> procedures from competent</w:t>
      </w:r>
      <w:r>
        <w:rPr>
          <w:b/>
        </w:rPr>
        <w:t xml:space="preserve"> Turkish</w:t>
      </w:r>
      <w:r w:rsidRPr="00450D83">
        <w:rPr>
          <w:b/>
        </w:rPr>
        <w:t xml:space="preserve"> authorities such as Turkish Ministry of Fo</w:t>
      </w:r>
      <w:r>
        <w:rPr>
          <w:b/>
        </w:rPr>
        <w:t xml:space="preserve">reign Affairs and Directorate General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Migration Management</w:t>
      </w:r>
    </w:p>
    <w:p w:rsidR="00450D83" w:rsidRPr="00450D83" w:rsidRDefault="00450D83" w:rsidP="00450D83">
      <w:pPr>
        <w:pStyle w:val="ParaAttribute10"/>
        <w:spacing w:line="276" w:lineRule="auto"/>
        <w:jc w:val="both"/>
        <w:rPr>
          <w:rFonts w:ascii="Calibri" w:hAnsi="Calibri"/>
          <w:kern w:val="2"/>
          <w:sz w:val="24"/>
          <w:szCs w:val="24"/>
          <w:lang w:val="en-US" w:eastAsia="ko-KR"/>
        </w:rPr>
      </w:pPr>
    </w:p>
    <w:sectPr w:rsidR="00450D83" w:rsidRPr="00450D83">
      <w:pgSz w:w="11906" w:h="16838" w:code="9"/>
      <w:pgMar w:top="720" w:right="720" w:bottom="720" w:left="72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8891621"/>
    <w:lvl w:ilvl="0" w:tplc="7CA8CBA4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hint="default"/>
        <w:b w:val="0"/>
        <w:color w:val="000000"/>
      </w:rPr>
    </w:lvl>
    <w:lvl w:ilvl="1" w:tplc="D9E6C7B6">
      <w:start w:val="1"/>
      <w:numFmt w:val="lowerLetter"/>
      <w:lvlText w:val="%2)"/>
      <w:lvlJc w:val="left"/>
      <w:pPr>
        <w:ind w:left="1800" w:hanging="360"/>
      </w:pPr>
      <w:rPr>
        <w:rFonts w:ascii="Calibri" w:eastAsia="Calibri" w:hAnsi="Calibri" w:hint="default"/>
      </w:rPr>
    </w:lvl>
    <w:lvl w:ilvl="2" w:tplc="2FB6BA88">
      <w:start w:val="1"/>
      <w:numFmt w:val="lowerLetter"/>
      <w:lvlText w:val="%3)"/>
      <w:lvlJc w:val="left"/>
      <w:pPr>
        <w:ind w:left="2520" w:hanging="180"/>
      </w:pPr>
      <w:rPr>
        <w:rFonts w:ascii="Calibri" w:eastAsia="Calibri" w:hAnsi="Calibri" w:hint="default"/>
      </w:rPr>
    </w:lvl>
    <w:lvl w:ilvl="3" w:tplc="7278F618">
      <w:start w:val="1"/>
      <w:numFmt w:val="lowerLetter"/>
      <w:lvlText w:val="%4)"/>
      <w:lvlJc w:val="left"/>
      <w:pPr>
        <w:ind w:left="3240" w:hanging="360"/>
      </w:pPr>
      <w:rPr>
        <w:rFonts w:ascii="Calibri" w:eastAsia="Calibri" w:hAnsi="Calibri" w:hint="default"/>
      </w:rPr>
    </w:lvl>
    <w:lvl w:ilvl="4" w:tplc="B3C29942">
      <w:start w:val="1"/>
      <w:numFmt w:val="lowerLetter"/>
      <w:lvlText w:val="%5)"/>
      <w:lvlJc w:val="left"/>
      <w:pPr>
        <w:ind w:left="3960" w:hanging="360"/>
      </w:pPr>
      <w:rPr>
        <w:rFonts w:ascii="Calibri" w:eastAsia="Calibri" w:hAnsi="Calibri" w:hint="default"/>
      </w:rPr>
    </w:lvl>
    <w:lvl w:ilvl="5" w:tplc="271A70D0">
      <w:start w:val="1"/>
      <w:numFmt w:val="lowerLetter"/>
      <w:lvlText w:val="%6)"/>
      <w:lvlJc w:val="left"/>
      <w:pPr>
        <w:ind w:left="4680" w:hanging="180"/>
      </w:pPr>
      <w:rPr>
        <w:rFonts w:ascii="Calibri" w:eastAsia="Calibri" w:hAnsi="Calibri" w:hint="default"/>
      </w:rPr>
    </w:lvl>
    <w:lvl w:ilvl="6" w:tplc="7700B9DE">
      <w:start w:val="1"/>
      <w:numFmt w:val="lowerLetter"/>
      <w:lvlText w:val="%7)"/>
      <w:lvlJc w:val="left"/>
      <w:pPr>
        <w:ind w:left="5400" w:hanging="360"/>
      </w:pPr>
      <w:rPr>
        <w:rFonts w:ascii="Calibri" w:eastAsia="Calibri" w:hAnsi="Calibri" w:hint="default"/>
      </w:rPr>
    </w:lvl>
    <w:lvl w:ilvl="7" w:tplc="F9D4BED2">
      <w:start w:val="1"/>
      <w:numFmt w:val="lowerLetter"/>
      <w:lvlText w:val="%8)"/>
      <w:lvlJc w:val="left"/>
      <w:pPr>
        <w:ind w:left="6120" w:hanging="360"/>
      </w:pPr>
      <w:rPr>
        <w:rFonts w:ascii="Calibri" w:eastAsia="Calibri" w:hAnsi="Calibri" w:hint="default"/>
      </w:rPr>
    </w:lvl>
    <w:lvl w:ilvl="8" w:tplc="2D940686">
      <w:start w:val="1"/>
      <w:numFmt w:val="lowerLetter"/>
      <w:lvlText w:val="%9)"/>
      <w:lvlJc w:val="left"/>
      <w:pPr>
        <w:ind w:left="6840" w:hanging="180"/>
      </w:pPr>
      <w:rPr>
        <w:rFonts w:ascii="Calibri" w:eastAsia="Calibri" w:hAnsi="Calibri" w:hint="default"/>
      </w:rPr>
    </w:lvl>
  </w:abstractNum>
  <w:abstractNum w:abstractNumId="1">
    <w:nsid w:val="00000002"/>
    <w:multiLevelType w:val="hybridMultilevel"/>
    <w:tmpl w:val="01475043"/>
    <w:lvl w:ilvl="0" w:tplc="77FC70A6">
      <w:start w:val="9"/>
      <w:numFmt w:val="decimal"/>
      <w:lvlText w:val="%1-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2BD25BC4">
      <w:start w:val="9"/>
      <w:numFmt w:val="decimal"/>
      <w:lvlText w:val="%2-"/>
      <w:lvlJc w:val="left"/>
      <w:pPr>
        <w:ind w:left="1440" w:hanging="360"/>
      </w:pPr>
      <w:rPr>
        <w:rFonts w:ascii="Calibri" w:eastAsia="Calibri" w:hAnsi="Calibri" w:hint="default"/>
      </w:rPr>
    </w:lvl>
    <w:lvl w:ilvl="2" w:tplc="05AC0E1C">
      <w:start w:val="9"/>
      <w:numFmt w:val="decimal"/>
      <w:lvlText w:val="%3-"/>
      <w:lvlJc w:val="left"/>
      <w:pPr>
        <w:ind w:left="2160" w:hanging="180"/>
      </w:pPr>
      <w:rPr>
        <w:rFonts w:ascii="Calibri" w:eastAsia="Calibri" w:hAnsi="Calibri" w:hint="default"/>
      </w:rPr>
    </w:lvl>
    <w:lvl w:ilvl="3" w:tplc="C7AA4502">
      <w:start w:val="9"/>
      <w:numFmt w:val="decimal"/>
      <w:lvlText w:val="%4-"/>
      <w:lvlJc w:val="left"/>
      <w:pPr>
        <w:ind w:left="2880" w:hanging="360"/>
      </w:pPr>
      <w:rPr>
        <w:rFonts w:ascii="Calibri" w:eastAsia="Calibri" w:hAnsi="Calibri" w:hint="default"/>
      </w:rPr>
    </w:lvl>
    <w:lvl w:ilvl="4" w:tplc="C66EF206">
      <w:start w:val="9"/>
      <w:numFmt w:val="decimal"/>
      <w:lvlText w:val="%5-"/>
      <w:lvlJc w:val="left"/>
      <w:pPr>
        <w:ind w:left="3600" w:hanging="360"/>
      </w:pPr>
      <w:rPr>
        <w:rFonts w:ascii="Calibri" w:eastAsia="Calibri" w:hAnsi="Calibri" w:hint="default"/>
      </w:rPr>
    </w:lvl>
    <w:lvl w:ilvl="5" w:tplc="79263BCC">
      <w:start w:val="9"/>
      <w:numFmt w:val="decimal"/>
      <w:lvlText w:val="%6-"/>
      <w:lvlJc w:val="left"/>
      <w:pPr>
        <w:ind w:left="4320" w:hanging="180"/>
      </w:pPr>
      <w:rPr>
        <w:rFonts w:ascii="Calibri" w:eastAsia="Calibri" w:hAnsi="Calibri" w:hint="default"/>
      </w:rPr>
    </w:lvl>
    <w:lvl w:ilvl="6" w:tplc="7DBC31FC">
      <w:start w:val="9"/>
      <w:numFmt w:val="decimal"/>
      <w:lvlText w:val="%7-"/>
      <w:lvlJc w:val="left"/>
      <w:pPr>
        <w:ind w:left="5040" w:hanging="360"/>
      </w:pPr>
      <w:rPr>
        <w:rFonts w:ascii="Calibri" w:eastAsia="Calibri" w:hAnsi="Calibri" w:hint="default"/>
      </w:rPr>
    </w:lvl>
    <w:lvl w:ilvl="7" w:tplc="F63C04CE">
      <w:start w:val="9"/>
      <w:numFmt w:val="decimal"/>
      <w:lvlText w:val="%8-"/>
      <w:lvlJc w:val="left"/>
      <w:pPr>
        <w:ind w:left="5760" w:hanging="360"/>
      </w:pPr>
      <w:rPr>
        <w:rFonts w:ascii="Calibri" w:eastAsia="Calibri" w:hAnsi="Calibri" w:hint="default"/>
      </w:rPr>
    </w:lvl>
    <w:lvl w:ilvl="8" w:tplc="B8262864">
      <w:start w:val="9"/>
      <w:numFmt w:val="decimal"/>
      <w:lvlText w:val="%9-"/>
      <w:lvlJc w:val="left"/>
      <w:pPr>
        <w:ind w:left="6480" w:hanging="180"/>
      </w:pPr>
      <w:rPr>
        <w:rFonts w:ascii="Calibri" w:eastAsia="Calibri" w:hAnsi="Calibri" w:hint="default"/>
      </w:rPr>
    </w:lvl>
  </w:abstractNum>
  <w:abstractNum w:abstractNumId="2">
    <w:nsid w:val="00000003"/>
    <w:multiLevelType w:val="hybridMultilevel"/>
    <w:tmpl w:val="06568825"/>
    <w:lvl w:ilvl="0" w:tplc="7AC0BCD6">
      <w:start w:val="10"/>
      <w:numFmt w:val="decimal"/>
      <w:lvlText w:val="%1-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C2A23AE">
      <w:start w:val="10"/>
      <w:numFmt w:val="decimal"/>
      <w:lvlText w:val="%2-"/>
      <w:lvlJc w:val="left"/>
      <w:pPr>
        <w:ind w:left="1440" w:hanging="360"/>
      </w:pPr>
      <w:rPr>
        <w:rFonts w:ascii="Calibri" w:eastAsia="Calibri" w:hAnsi="Calibri" w:hint="default"/>
      </w:rPr>
    </w:lvl>
    <w:lvl w:ilvl="2" w:tplc="54DAC746">
      <w:start w:val="10"/>
      <w:numFmt w:val="decimal"/>
      <w:lvlText w:val="%3-"/>
      <w:lvlJc w:val="left"/>
      <w:pPr>
        <w:ind w:left="2160" w:hanging="180"/>
      </w:pPr>
      <w:rPr>
        <w:rFonts w:ascii="Calibri" w:eastAsia="Calibri" w:hAnsi="Calibri" w:hint="default"/>
      </w:rPr>
    </w:lvl>
    <w:lvl w:ilvl="3" w:tplc="61600A4C">
      <w:start w:val="10"/>
      <w:numFmt w:val="decimal"/>
      <w:lvlText w:val="%4-"/>
      <w:lvlJc w:val="left"/>
      <w:pPr>
        <w:ind w:left="2880" w:hanging="360"/>
      </w:pPr>
      <w:rPr>
        <w:rFonts w:ascii="Calibri" w:eastAsia="Calibri" w:hAnsi="Calibri" w:hint="default"/>
      </w:rPr>
    </w:lvl>
    <w:lvl w:ilvl="4" w:tplc="76A2AB40">
      <w:start w:val="10"/>
      <w:numFmt w:val="decimal"/>
      <w:lvlText w:val="%5-"/>
      <w:lvlJc w:val="left"/>
      <w:pPr>
        <w:ind w:left="3600" w:hanging="360"/>
      </w:pPr>
      <w:rPr>
        <w:rFonts w:ascii="Calibri" w:eastAsia="Calibri" w:hAnsi="Calibri" w:hint="default"/>
      </w:rPr>
    </w:lvl>
    <w:lvl w:ilvl="5" w:tplc="23F4D0C2">
      <w:start w:val="10"/>
      <w:numFmt w:val="decimal"/>
      <w:lvlText w:val="%6-"/>
      <w:lvlJc w:val="left"/>
      <w:pPr>
        <w:ind w:left="4320" w:hanging="180"/>
      </w:pPr>
      <w:rPr>
        <w:rFonts w:ascii="Calibri" w:eastAsia="Calibri" w:hAnsi="Calibri" w:hint="default"/>
      </w:rPr>
    </w:lvl>
    <w:lvl w:ilvl="6" w:tplc="225A4868">
      <w:start w:val="10"/>
      <w:numFmt w:val="decimal"/>
      <w:lvlText w:val="%7-"/>
      <w:lvlJc w:val="left"/>
      <w:pPr>
        <w:ind w:left="5040" w:hanging="360"/>
      </w:pPr>
      <w:rPr>
        <w:rFonts w:ascii="Calibri" w:eastAsia="Calibri" w:hAnsi="Calibri" w:hint="default"/>
      </w:rPr>
    </w:lvl>
    <w:lvl w:ilvl="7" w:tplc="1FDA39BC">
      <w:start w:val="10"/>
      <w:numFmt w:val="decimal"/>
      <w:lvlText w:val="%8-"/>
      <w:lvlJc w:val="left"/>
      <w:pPr>
        <w:ind w:left="5760" w:hanging="360"/>
      </w:pPr>
      <w:rPr>
        <w:rFonts w:ascii="Calibri" w:eastAsia="Calibri" w:hAnsi="Calibri" w:hint="default"/>
      </w:rPr>
    </w:lvl>
    <w:lvl w:ilvl="8" w:tplc="58E82C8A">
      <w:start w:val="10"/>
      <w:numFmt w:val="decimal"/>
      <w:lvlText w:val="%9-"/>
      <w:lvlJc w:val="left"/>
      <w:pPr>
        <w:ind w:left="6480" w:hanging="180"/>
      </w:pPr>
      <w:rPr>
        <w:rFonts w:ascii="Calibri" w:eastAsia="Calibri" w:hAnsi="Calibri" w:hint="default"/>
      </w:rPr>
    </w:lvl>
  </w:abstractNum>
  <w:abstractNum w:abstractNumId="3">
    <w:nsid w:val="7129732A"/>
    <w:multiLevelType w:val="hybridMultilevel"/>
    <w:tmpl w:val="77433623"/>
    <w:lvl w:ilvl="0" w:tplc="78F6E032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60F2B1E2">
      <w:start w:val="1"/>
      <w:numFmt w:val="decimal"/>
      <w:lvlText w:val="%2-"/>
      <w:lvlJc w:val="left"/>
      <w:pPr>
        <w:ind w:left="1440" w:hanging="360"/>
      </w:pPr>
      <w:rPr>
        <w:rFonts w:ascii="Calibri" w:eastAsia="Calibri" w:hAnsi="Calibri" w:hint="default"/>
      </w:rPr>
    </w:lvl>
    <w:lvl w:ilvl="2" w:tplc="DD4E801E">
      <w:start w:val="1"/>
      <w:numFmt w:val="decimal"/>
      <w:lvlText w:val="%3-"/>
      <w:lvlJc w:val="left"/>
      <w:pPr>
        <w:ind w:left="2160" w:hanging="180"/>
      </w:pPr>
      <w:rPr>
        <w:rFonts w:ascii="Calibri" w:eastAsia="Calibri" w:hAnsi="Calibri" w:hint="default"/>
      </w:rPr>
    </w:lvl>
    <w:lvl w:ilvl="3" w:tplc="A718C226">
      <w:start w:val="1"/>
      <w:numFmt w:val="decimal"/>
      <w:lvlText w:val="%4-"/>
      <w:lvlJc w:val="left"/>
      <w:pPr>
        <w:ind w:left="2880" w:hanging="360"/>
      </w:pPr>
      <w:rPr>
        <w:rFonts w:ascii="Calibri" w:eastAsia="Calibri" w:hAnsi="Calibri" w:hint="default"/>
      </w:rPr>
    </w:lvl>
    <w:lvl w:ilvl="4" w:tplc="C5A4CC2E">
      <w:start w:val="1"/>
      <w:numFmt w:val="decimal"/>
      <w:lvlText w:val="%5-"/>
      <w:lvlJc w:val="left"/>
      <w:pPr>
        <w:ind w:left="3600" w:hanging="360"/>
      </w:pPr>
      <w:rPr>
        <w:rFonts w:ascii="Calibri" w:eastAsia="Calibri" w:hAnsi="Calibri" w:hint="default"/>
      </w:rPr>
    </w:lvl>
    <w:lvl w:ilvl="5" w:tplc="AA24A0F4">
      <w:start w:val="1"/>
      <w:numFmt w:val="decimal"/>
      <w:lvlText w:val="%6-"/>
      <w:lvlJc w:val="left"/>
      <w:pPr>
        <w:ind w:left="4320" w:hanging="180"/>
      </w:pPr>
      <w:rPr>
        <w:rFonts w:ascii="Calibri" w:eastAsia="Calibri" w:hAnsi="Calibri" w:hint="default"/>
      </w:rPr>
    </w:lvl>
    <w:lvl w:ilvl="6" w:tplc="42726564">
      <w:start w:val="1"/>
      <w:numFmt w:val="decimal"/>
      <w:lvlText w:val="%7-"/>
      <w:lvlJc w:val="left"/>
      <w:pPr>
        <w:ind w:left="5040" w:hanging="360"/>
      </w:pPr>
      <w:rPr>
        <w:rFonts w:ascii="Calibri" w:eastAsia="Calibri" w:hAnsi="Calibri" w:hint="default"/>
      </w:rPr>
    </w:lvl>
    <w:lvl w:ilvl="7" w:tplc="3CA05604">
      <w:start w:val="1"/>
      <w:numFmt w:val="decimal"/>
      <w:lvlText w:val="%8-"/>
      <w:lvlJc w:val="left"/>
      <w:pPr>
        <w:ind w:left="5760" w:hanging="360"/>
      </w:pPr>
      <w:rPr>
        <w:rFonts w:ascii="Calibri" w:eastAsia="Calibri" w:hAnsi="Calibri" w:hint="default"/>
      </w:rPr>
    </w:lvl>
    <w:lvl w:ilvl="8" w:tplc="3FC277DA">
      <w:start w:val="1"/>
      <w:numFmt w:val="decimal"/>
      <w:lvlText w:val="%9-"/>
      <w:lvlJc w:val="left"/>
      <w:pPr>
        <w:ind w:left="6480" w:hanging="180"/>
      </w:pPr>
      <w:rPr>
        <w:rFonts w:ascii="Calibri" w:eastAsia="Calibri" w:hAnsi="Calibri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0A"/>
    <w:rsid w:val="00031B8C"/>
    <w:rsid w:val="000663A9"/>
    <w:rsid w:val="0020360A"/>
    <w:rsid w:val="00236A4E"/>
    <w:rsid w:val="003233C2"/>
    <w:rsid w:val="00450D83"/>
    <w:rsid w:val="0052313F"/>
    <w:rsid w:val="00584CE2"/>
    <w:rsid w:val="005F6109"/>
    <w:rsid w:val="006232EF"/>
    <w:rsid w:val="006B41E2"/>
    <w:rsid w:val="007D1FA4"/>
    <w:rsid w:val="008828E1"/>
    <w:rsid w:val="00926D84"/>
    <w:rsid w:val="00A07BD1"/>
    <w:rsid w:val="00A86100"/>
    <w:rsid w:val="00AE4AFE"/>
    <w:rsid w:val="00C23AE1"/>
    <w:rsid w:val="00CA3CA5"/>
    <w:rsid w:val="00D51230"/>
    <w:rsid w:val="00DD0F8F"/>
    <w:rsid w:val="00FA0E5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  <w:spacing w:after="200"/>
      <w:jc w:val="center"/>
    </w:pPr>
  </w:style>
  <w:style w:type="paragraph" w:customStyle="1" w:styleId="ParaAttribute1">
    <w:name w:val="ParaAttribute1"/>
    <w:pPr>
      <w:widowControl w:val="0"/>
      <w:wordWrap w:val="0"/>
      <w:spacing w:after="200"/>
      <w:ind w:left="720" w:hanging="360"/>
    </w:pPr>
  </w:style>
  <w:style w:type="paragraph" w:customStyle="1" w:styleId="ParaAttribute2">
    <w:name w:val="ParaAttribute2"/>
    <w:pPr>
      <w:widowControl w:val="0"/>
      <w:wordWrap w:val="0"/>
      <w:ind w:left="720" w:hanging="360"/>
    </w:pPr>
  </w:style>
  <w:style w:type="paragraph" w:customStyle="1" w:styleId="ParaAttribute3">
    <w:name w:val="ParaAttribute3"/>
    <w:pPr>
      <w:widowControl w:val="0"/>
      <w:wordWrap w:val="0"/>
      <w:ind w:left="720"/>
    </w:pPr>
  </w:style>
  <w:style w:type="paragraph" w:customStyle="1" w:styleId="ParaAttribute4">
    <w:name w:val="ParaAttribute4"/>
    <w:pPr>
      <w:widowControl w:val="0"/>
      <w:wordWrap w:val="0"/>
      <w:ind w:left="1080" w:hanging="360"/>
    </w:pPr>
  </w:style>
  <w:style w:type="paragraph" w:customStyle="1" w:styleId="ParaAttribute5">
    <w:name w:val="ParaAttribute5"/>
    <w:pPr>
      <w:widowControl w:val="0"/>
      <w:wordWrap w:val="0"/>
      <w:spacing w:after="200"/>
    </w:pPr>
  </w:style>
  <w:style w:type="paragraph" w:customStyle="1" w:styleId="ParaAttribute6">
    <w:name w:val="ParaAttribute6"/>
    <w:pPr>
      <w:widowControl w:val="0"/>
      <w:wordWrap w:val="0"/>
      <w:spacing w:after="200"/>
      <w:ind w:left="1080"/>
      <w:jc w:val="both"/>
    </w:pPr>
  </w:style>
  <w:style w:type="paragraph" w:customStyle="1" w:styleId="ParaAttribute7">
    <w:name w:val="ParaAttribute7"/>
    <w:pPr>
      <w:widowControl w:val="0"/>
      <w:wordWrap w:val="0"/>
      <w:ind w:left="1080"/>
    </w:pPr>
  </w:style>
  <w:style w:type="paragraph" w:customStyle="1" w:styleId="ParaAttribute8">
    <w:name w:val="ParaAttribute8"/>
    <w:pPr>
      <w:widowControl w:val="0"/>
      <w:wordWrap w:val="0"/>
      <w:spacing w:after="200"/>
      <w:ind w:firstLine="708"/>
    </w:pPr>
  </w:style>
  <w:style w:type="paragraph" w:customStyle="1" w:styleId="ParaAttribute9">
    <w:name w:val="ParaAttribute9"/>
    <w:pPr>
      <w:widowControl w:val="0"/>
      <w:wordWrap w:val="0"/>
      <w:spacing w:after="200"/>
      <w:ind w:left="708"/>
    </w:pPr>
  </w:style>
  <w:style w:type="paragraph" w:customStyle="1" w:styleId="ParaAttribute10">
    <w:name w:val="ParaAttribute10"/>
    <w:pPr>
      <w:widowControl w:val="0"/>
      <w:wordWrap w:val="0"/>
      <w:spacing w:after="200"/>
      <w:ind w:left="720"/>
    </w:pPr>
  </w:style>
  <w:style w:type="character" w:customStyle="1" w:styleId="CharAttribute0">
    <w:name w:val="CharAttribute0"/>
    <w:rPr>
      <w:rFonts w:ascii="Calibri" w:eastAsia="Calibri" w:hAnsi="Calibri"/>
      <w:b/>
      <w:sz w:val="26"/>
    </w:rPr>
  </w:style>
  <w:style w:type="character" w:customStyle="1" w:styleId="CharAttribute1">
    <w:name w:val="CharAttribute1"/>
    <w:rPr>
      <w:rFonts w:ascii="Calibri" w:eastAsia="Calibri" w:hAnsi="Calibri"/>
      <w:sz w:val="26"/>
      <w:u w:val="single"/>
    </w:rPr>
  </w:style>
  <w:style w:type="character" w:customStyle="1" w:styleId="CharAttribute2">
    <w:name w:val="CharAttribute2"/>
    <w:rPr>
      <w:rFonts w:ascii="Calibri" w:eastAsia="Calibri" w:hAnsi="Calibri"/>
      <w:sz w:val="22"/>
    </w:rPr>
  </w:style>
  <w:style w:type="character" w:customStyle="1" w:styleId="CharAttribute3">
    <w:name w:val="CharAttribute3"/>
    <w:rPr>
      <w:rFonts w:ascii="Calibri" w:eastAsia="Calibri" w:hAnsi="Calibri"/>
      <w:sz w:val="22"/>
    </w:rPr>
  </w:style>
  <w:style w:type="character" w:customStyle="1" w:styleId="CharAttribute4">
    <w:name w:val="CharAttribute4"/>
    <w:rPr>
      <w:rFonts w:ascii="Calibri" w:eastAsia="Calibri" w:hAnsi="Calibri"/>
      <w:sz w:val="22"/>
      <w:u w:val="single"/>
    </w:rPr>
  </w:style>
  <w:style w:type="character" w:customStyle="1" w:styleId="CharAttribute5">
    <w:name w:val="CharAttribute5"/>
    <w:rPr>
      <w:rFonts w:ascii="Calibri" w:eastAsia="Calibri" w:hAnsi="Calibri"/>
      <w:color w:val="0000FF"/>
      <w:sz w:val="22"/>
      <w:u w:val="single"/>
    </w:rPr>
  </w:style>
  <w:style w:type="character" w:customStyle="1" w:styleId="CharAttribute6">
    <w:name w:val="CharAttribute6"/>
    <w:rPr>
      <w:rFonts w:ascii="Times New Roman" w:eastAsia="Times New Roman" w:hAnsi="Times New Roman"/>
    </w:rPr>
  </w:style>
  <w:style w:type="character" w:customStyle="1" w:styleId="CharAttribute7">
    <w:name w:val="CharAttribute7"/>
    <w:rPr>
      <w:rFonts w:ascii="Calibri" w:eastAsia="Calibri" w:hAnsi="Calibri"/>
      <w:color w:val="0000FF"/>
      <w:sz w:val="22"/>
      <w:u w:val="single"/>
    </w:rPr>
  </w:style>
  <w:style w:type="character" w:customStyle="1" w:styleId="CharAttribute8">
    <w:name w:val="CharAttribute8"/>
    <w:rPr>
      <w:rFonts w:ascii="Calibri" w:eastAsia="Calibri" w:hAnsi="Calibri"/>
      <w:sz w:val="22"/>
    </w:rPr>
  </w:style>
  <w:style w:type="character" w:customStyle="1" w:styleId="CharAttribute9">
    <w:name w:val="CharAttribute9"/>
    <w:rPr>
      <w:rFonts w:ascii="Calibri" w:eastAsia="Calibri" w:hAnsi="Calibri"/>
      <w:sz w:val="22"/>
    </w:rPr>
  </w:style>
  <w:style w:type="character" w:customStyle="1" w:styleId="CharAttribute10">
    <w:name w:val="CharAttribute10"/>
    <w:rPr>
      <w:rFonts w:ascii="Calibri" w:eastAsia="Calibri" w:hAnsi="Calibri"/>
      <w:sz w:val="26"/>
    </w:rPr>
  </w:style>
  <w:style w:type="character" w:customStyle="1" w:styleId="CharAttribute11">
    <w:name w:val="CharAttribute11"/>
    <w:rPr>
      <w:rFonts w:ascii="Wingdings" w:eastAsia="Calibri" w:hAnsi="Calibri"/>
      <w:sz w:val="26"/>
    </w:rPr>
  </w:style>
  <w:style w:type="character" w:customStyle="1" w:styleId="CharAttribute12">
    <w:name w:val="CharAttribute12"/>
    <w:rPr>
      <w:rFonts w:ascii="Calibri" w:eastAsia="Calibri" w:hAnsi="Calibri"/>
      <w:sz w:val="22"/>
      <w:shd w:val="clear" w:color="auto" w:fill="FFFF00"/>
    </w:rPr>
  </w:style>
  <w:style w:type="character" w:customStyle="1" w:styleId="CharAttribute13">
    <w:name w:val="CharAttribute13"/>
    <w:rPr>
      <w:rFonts w:ascii="Calibri" w:eastAsia="Calibri" w:hAnsi="Calibri"/>
      <w:sz w:val="22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wordWrap w:val="0"/>
      <w:spacing w:after="200"/>
      <w:jc w:val="center"/>
    </w:pPr>
  </w:style>
  <w:style w:type="paragraph" w:customStyle="1" w:styleId="ParaAttribute1">
    <w:name w:val="ParaAttribute1"/>
    <w:pPr>
      <w:widowControl w:val="0"/>
      <w:wordWrap w:val="0"/>
      <w:spacing w:after="200"/>
      <w:ind w:left="720" w:hanging="360"/>
    </w:pPr>
  </w:style>
  <w:style w:type="paragraph" w:customStyle="1" w:styleId="ParaAttribute2">
    <w:name w:val="ParaAttribute2"/>
    <w:pPr>
      <w:widowControl w:val="0"/>
      <w:wordWrap w:val="0"/>
      <w:ind w:left="720" w:hanging="360"/>
    </w:pPr>
  </w:style>
  <w:style w:type="paragraph" w:customStyle="1" w:styleId="ParaAttribute3">
    <w:name w:val="ParaAttribute3"/>
    <w:pPr>
      <w:widowControl w:val="0"/>
      <w:wordWrap w:val="0"/>
      <w:ind w:left="720"/>
    </w:pPr>
  </w:style>
  <w:style w:type="paragraph" w:customStyle="1" w:styleId="ParaAttribute4">
    <w:name w:val="ParaAttribute4"/>
    <w:pPr>
      <w:widowControl w:val="0"/>
      <w:wordWrap w:val="0"/>
      <w:ind w:left="1080" w:hanging="360"/>
    </w:pPr>
  </w:style>
  <w:style w:type="paragraph" w:customStyle="1" w:styleId="ParaAttribute5">
    <w:name w:val="ParaAttribute5"/>
    <w:pPr>
      <w:widowControl w:val="0"/>
      <w:wordWrap w:val="0"/>
      <w:spacing w:after="200"/>
    </w:pPr>
  </w:style>
  <w:style w:type="paragraph" w:customStyle="1" w:styleId="ParaAttribute6">
    <w:name w:val="ParaAttribute6"/>
    <w:pPr>
      <w:widowControl w:val="0"/>
      <w:wordWrap w:val="0"/>
      <w:spacing w:after="200"/>
      <w:ind w:left="1080"/>
      <w:jc w:val="both"/>
    </w:pPr>
  </w:style>
  <w:style w:type="paragraph" w:customStyle="1" w:styleId="ParaAttribute7">
    <w:name w:val="ParaAttribute7"/>
    <w:pPr>
      <w:widowControl w:val="0"/>
      <w:wordWrap w:val="0"/>
      <w:ind w:left="1080"/>
    </w:pPr>
  </w:style>
  <w:style w:type="paragraph" w:customStyle="1" w:styleId="ParaAttribute8">
    <w:name w:val="ParaAttribute8"/>
    <w:pPr>
      <w:widowControl w:val="0"/>
      <w:wordWrap w:val="0"/>
      <w:spacing w:after="200"/>
      <w:ind w:firstLine="708"/>
    </w:pPr>
  </w:style>
  <w:style w:type="paragraph" w:customStyle="1" w:styleId="ParaAttribute9">
    <w:name w:val="ParaAttribute9"/>
    <w:pPr>
      <w:widowControl w:val="0"/>
      <w:wordWrap w:val="0"/>
      <w:spacing w:after="200"/>
      <w:ind w:left="708"/>
    </w:pPr>
  </w:style>
  <w:style w:type="paragraph" w:customStyle="1" w:styleId="ParaAttribute10">
    <w:name w:val="ParaAttribute10"/>
    <w:pPr>
      <w:widowControl w:val="0"/>
      <w:wordWrap w:val="0"/>
      <w:spacing w:after="200"/>
      <w:ind w:left="720"/>
    </w:pPr>
  </w:style>
  <w:style w:type="character" w:customStyle="1" w:styleId="CharAttribute0">
    <w:name w:val="CharAttribute0"/>
    <w:rPr>
      <w:rFonts w:ascii="Calibri" w:eastAsia="Calibri" w:hAnsi="Calibri"/>
      <w:b/>
      <w:sz w:val="26"/>
    </w:rPr>
  </w:style>
  <w:style w:type="character" w:customStyle="1" w:styleId="CharAttribute1">
    <w:name w:val="CharAttribute1"/>
    <w:rPr>
      <w:rFonts w:ascii="Calibri" w:eastAsia="Calibri" w:hAnsi="Calibri"/>
      <w:sz w:val="26"/>
      <w:u w:val="single"/>
    </w:rPr>
  </w:style>
  <w:style w:type="character" w:customStyle="1" w:styleId="CharAttribute2">
    <w:name w:val="CharAttribute2"/>
    <w:rPr>
      <w:rFonts w:ascii="Calibri" w:eastAsia="Calibri" w:hAnsi="Calibri"/>
      <w:sz w:val="22"/>
    </w:rPr>
  </w:style>
  <w:style w:type="character" w:customStyle="1" w:styleId="CharAttribute3">
    <w:name w:val="CharAttribute3"/>
    <w:rPr>
      <w:rFonts w:ascii="Calibri" w:eastAsia="Calibri" w:hAnsi="Calibri"/>
      <w:sz w:val="22"/>
    </w:rPr>
  </w:style>
  <w:style w:type="character" w:customStyle="1" w:styleId="CharAttribute4">
    <w:name w:val="CharAttribute4"/>
    <w:rPr>
      <w:rFonts w:ascii="Calibri" w:eastAsia="Calibri" w:hAnsi="Calibri"/>
      <w:sz w:val="22"/>
      <w:u w:val="single"/>
    </w:rPr>
  </w:style>
  <w:style w:type="character" w:customStyle="1" w:styleId="CharAttribute5">
    <w:name w:val="CharAttribute5"/>
    <w:rPr>
      <w:rFonts w:ascii="Calibri" w:eastAsia="Calibri" w:hAnsi="Calibri"/>
      <w:color w:val="0000FF"/>
      <w:sz w:val="22"/>
      <w:u w:val="single"/>
    </w:rPr>
  </w:style>
  <w:style w:type="character" w:customStyle="1" w:styleId="CharAttribute6">
    <w:name w:val="CharAttribute6"/>
    <w:rPr>
      <w:rFonts w:ascii="Times New Roman" w:eastAsia="Times New Roman" w:hAnsi="Times New Roman"/>
    </w:rPr>
  </w:style>
  <w:style w:type="character" w:customStyle="1" w:styleId="CharAttribute7">
    <w:name w:val="CharAttribute7"/>
    <w:rPr>
      <w:rFonts w:ascii="Calibri" w:eastAsia="Calibri" w:hAnsi="Calibri"/>
      <w:color w:val="0000FF"/>
      <w:sz w:val="22"/>
      <w:u w:val="single"/>
    </w:rPr>
  </w:style>
  <w:style w:type="character" w:customStyle="1" w:styleId="CharAttribute8">
    <w:name w:val="CharAttribute8"/>
    <w:rPr>
      <w:rFonts w:ascii="Calibri" w:eastAsia="Calibri" w:hAnsi="Calibri"/>
      <w:sz w:val="22"/>
    </w:rPr>
  </w:style>
  <w:style w:type="character" w:customStyle="1" w:styleId="CharAttribute9">
    <w:name w:val="CharAttribute9"/>
    <w:rPr>
      <w:rFonts w:ascii="Calibri" w:eastAsia="Calibri" w:hAnsi="Calibri"/>
      <w:sz w:val="22"/>
    </w:rPr>
  </w:style>
  <w:style w:type="character" w:customStyle="1" w:styleId="CharAttribute10">
    <w:name w:val="CharAttribute10"/>
    <w:rPr>
      <w:rFonts w:ascii="Calibri" w:eastAsia="Calibri" w:hAnsi="Calibri"/>
      <w:sz w:val="26"/>
    </w:rPr>
  </w:style>
  <w:style w:type="character" w:customStyle="1" w:styleId="CharAttribute11">
    <w:name w:val="CharAttribute11"/>
    <w:rPr>
      <w:rFonts w:ascii="Wingdings" w:eastAsia="Calibri" w:hAnsi="Calibri"/>
      <w:sz w:val="26"/>
    </w:rPr>
  </w:style>
  <w:style w:type="character" w:customStyle="1" w:styleId="CharAttribute12">
    <w:name w:val="CharAttribute12"/>
    <w:rPr>
      <w:rFonts w:ascii="Calibri" w:eastAsia="Calibri" w:hAnsi="Calibri"/>
      <w:sz w:val="22"/>
      <w:shd w:val="clear" w:color="auto" w:fill="FFFF00"/>
    </w:rPr>
  </w:style>
  <w:style w:type="character" w:customStyle="1" w:styleId="CharAttribute13">
    <w:name w:val="CharAttribute13"/>
    <w:rPr>
      <w:rFonts w:ascii="Calibri" w:eastAsia="Calibri" w:hAnsi="Calibri"/>
      <w:sz w:val="22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ikamet.goc.gov.t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ikamet.goc.gov.t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4082</Characters>
  <Application>Microsoft Office Word</Application>
  <DocSecurity>4</DocSecurity>
  <Lines>34</Lines>
  <Paragraphs>9</Paragraphs>
  <MMClips>0</MMClip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docx</vt:lpstr>
      <vt:lpstr>docx</vt:lpstr>
      <vt:lpstr>Title text</vt:lpstr>
    </vt:vector>
  </TitlesOfParts>
  <Company>INFRAWARE, Inc.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drytwinska</cp:lastModifiedBy>
  <cp:revision>2</cp:revision>
  <dcterms:created xsi:type="dcterms:W3CDTF">2016-04-07T06:51:00Z</dcterms:created>
  <dcterms:modified xsi:type="dcterms:W3CDTF">2016-04-07T06:51:00Z</dcterms:modified>
  <cp:version>1</cp:version>
</cp:coreProperties>
</file>